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955"/>
        <w:gridCol w:w="4849"/>
        <w:gridCol w:w="2268"/>
      </w:tblGrid>
      <w:tr w:rsidR="00777ED7" w:rsidRPr="00493FF9" w:rsidTr="00493FF9">
        <w:trPr>
          <w:trHeight w:val="863"/>
        </w:trPr>
        <w:tc>
          <w:tcPr>
            <w:tcW w:w="1955" w:type="dxa"/>
            <w:shd w:val="clear" w:color="auto" w:fill="auto"/>
          </w:tcPr>
          <w:p w:rsidR="00777ED7" w:rsidRPr="00493FF9" w:rsidRDefault="00F20BB3" w:rsidP="007570A0">
            <w:pPr>
              <w:spacing w:after="0" w:line="360" w:lineRule="auto"/>
              <w:rPr>
                <w:noProof/>
              </w:rPr>
            </w:pPr>
            <w:r>
              <w:rPr>
                <w:noProof/>
              </w:rPr>
              <w:drawing>
                <wp:inline distT="0" distB="0" distL="0" distR="0">
                  <wp:extent cx="675640" cy="683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5640" cy="683895"/>
                          </a:xfrm>
                          <a:prstGeom prst="rect">
                            <a:avLst/>
                          </a:prstGeom>
                          <a:noFill/>
                          <a:ln w="9525">
                            <a:noFill/>
                            <a:miter lim="800000"/>
                            <a:headEnd/>
                            <a:tailEnd/>
                          </a:ln>
                        </pic:spPr>
                      </pic:pic>
                    </a:graphicData>
                  </a:graphic>
                </wp:inline>
              </w:drawing>
            </w:r>
          </w:p>
        </w:tc>
        <w:tc>
          <w:tcPr>
            <w:tcW w:w="4849" w:type="dxa"/>
            <w:shd w:val="clear" w:color="auto" w:fill="auto"/>
          </w:tcPr>
          <w:p w:rsidR="00777ED7" w:rsidRPr="00493FF9" w:rsidRDefault="00777ED7" w:rsidP="007570A0">
            <w:pPr>
              <w:spacing w:after="0" w:line="360" w:lineRule="auto"/>
              <w:jc w:val="center"/>
              <w:rPr>
                <w:noProof/>
                <w:sz w:val="120"/>
                <w:szCs w:val="120"/>
              </w:rPr>
            </w:pPr>
            <w:r w:rsidRPr="00493FF9">
              <w:rPr>
                <w:rFonts w:ascii="Monotype Corsiva" w:hAnsi="Monotype Corsiva" w:cs="Times New Roman"/>
                <w:b/>
                <w:sz w:val="120"/>
                <w:szCs w:val="120"/>
              </w:rPr>
              <w:t>NAIMCC</w:t>
            </w:r>
          </w:p>
        </w:tc>
        <w:tc>
          <w:tcPr>
            <w:tcW w:w="2268" w:type="dxa"/>
            <w:shd w:val="clear" w:color="auto" w:fill="auto"/>
          </w:tcPr>
          <w:p w:rsidR="00777ED7" w:rsidRPr="00493FF9" w:rsidRDefault="00F20BB3" w:rsidP="007570A0">
            <w:pPr>
              <w:spacing w:after="0" w:line="360" w:lineRule="auto"/>
              <w:jc w:val="right"/>
              <w:rPr>
                <w:noProof/>
              </w:rPr>
            </w:pPr>
            <w:r>
              <w:rPr>
                <w:noProof/>
              </w:rPr>
              <w:drawing>
                <wp:inline distT="0" distB="0" distL="0" distR="0">
                  <wp:extent cx="970280" cy="683895"/>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70280" cy="683895"/>
                          </a:xfrm>
                          <a:prstGeom prst="rect">
                            <a:avLst/>
                          </a:prstGeom>
                          <a:noFill/>
                          <a:ln w="9525">
                            <a:noFill/>
                            <a:miter lim="800000"/>
                            <a:headEnd/>
                            <a:tailEnd/>
                          </a:ln>
                        </pic:spPr>
                      </pic:pic>
                    </a:graphicData>
                  </a:graphic>
                </wp:inline>
              </w:drawing>
            </w:r>
          </w:p>
        </w:tc>
      </w:tr>
    </w:tbl>
    <w:p w:rsidR="001C4FED" w:rsidRPr="001C4FED" w:rsidRDefault="00DE0CA0" w:rsidP="007570A0">
      <w:pPr>
        <w:spacing w:after="0" w:line="360" w:lineRule="auto"/>
        <w:ind w:left="720"/>
        <w:jc w:val="center"/>
        <w:rPr>
          <w:rFonts w:ascii="Baskerville Old Face" w:hAnsi="Baskerville Old Face" w:cs="Times New Roman"/>
          <w:b/>
          <w:sz w:val="32"/>
          <w:szCs w:val="32"/>
        </w:rPr>
      </w:pPr>
      <w:r>
        <w:rPr>
          <w:rFonts w:ascii="Baskerville Old Face" w:hAnsi="Baskerville Old Face" w:cs="Times New Roman"/>
          <w:b/>
          <w:sz w:val="32"/>
          <w:szCs w:val="32"/>
        </w:rPr>
        <w:t>(</w:t>
      </w:r>
      <w:r w:rsidR="001C4FED" w:rsidRPr="001C4FED">
        <w:rPr>
          <w:rFonts w:ascii="Baskerville Old Face" w:hAnsi="Baskerville Old Face" w:cs="Times New Roman"/>
          <w:b/>
          <w:sz w:val="32"/>
          <w:szCs w:val="32"/>
        </w:rPr>
        <w:t>National Agriculturally Important Microbial Culture Collection</w:t>
      </w:r>
      <w:r>
        <w:rPr>
          <w:rFonts w:ascii="Baskerville Old Face" w:hAnsi="Baskerville Old Face" w:cs="Times New Roman"/>
          <w:b/>
          <w:sz w:val="32"/>
          <w:szCs w:val="32"/>
        </w:rPr>
        <w:t>)</w:t>
      </w:r>
    </w:p>
    <w:p w:rsidR="0052630C" w:rsidRPr="001C4FED" w:rsidRDefault="0052630C" w:rsidP="007570A0">
      <w:pPr>
        <w:spacing w:after="0" w:line="360" w:lineRule="auto"/>
        <w:ind w:left="720" w:firstLine="720"/>
        <w:rPr>
          <w:rFonts w:ascii="Baskerville Old Face" w:hAnsi="Baskerville Old Face" w:cs="Times New Roman"/>
          <w:b/>
          <w:sz w:val="28"/>
          <w:szCs w:val="28"/>
        </w:rPr>
      </w:pPr>
      <w:r>
        <w:rPr>
          <w:rFonts w:ascii="Baskerville Old Face" w:hAnsi="Baskerville Old Face" w:cs="Times New Roman"/>
          <w:b/>
          <w:sz w:val="28"/>
          <w:szCs w:val="28"/>
        </w:rPr>
        <w:t>ICAR-NBAIM, Maunath</w:t>
      </w:r>
      <w:r w:rsidR="004F3816">
        <w:rPr>
          <w:rFonts w:ascii="Baskerville Old Face" w:hAnsi="Baskerville Old Face" w:cs="Times New Roman"/>
          <w:b/>
          <w:sz w:val="28"/>
          <w:szCs w:val="28"/>
        </w:rPr>
        <w:t xml:space="preserve"> </w:t>
      </w:r>
      <w:r>
        <w:rPr>
          <w:rFonts w:ascii="Baskerville Old Face" w:hAnsi="Baskerville Old Face" w:cs="Times New Roman"/>
          <w:b/>
          <w:sz w:val="28"/>
          <w:szCs w:val="28"/>
        </w:rPr>
        <w:t>Bhanjan</w:t>
      </w:r>
      <w:r w:rsidR="004F3816">
        <w:rPr>
          <w:rFonts w:ascii="Baskerville Old Face" w:hAnsi="Baskerville Old Face" w:cs="Times New Roman"/>
          <w:b/>
          <w:sz w:val="28"/>
          <w:szCs w:val="28"/>
        </w:rPr>
        <w:t>-275103</w:t>
      </w:r>
      <w:r>
        <w:rPr>
          <w:rFonts w:ascii="Baskerville Old Face" w:hAnsi="Baskerville Old Face" w:cs="Times New Roman"/>
          <w:b/>
          <w:sz w:val="28"/>
          <w:szCs w:val="28"/>
        </w:rPr>
        <w:t>, U.P., India</w:t>
      </w:r>
    </w:p>
    <w:p w:rsidR="000F33AA" w:rsidRDefault="000F33AA" w:rsidP="007570A0">
      <w:pPr>
        <w:spacing w:after="0" w:line="360" w:lineRule="auto"/>
        <w:jc w:val="center"/>
        <w:rPr>
          <w:rFonts w:ascii="Times New Roman" w:hAnsi="Times New Roman" w:cs="Times New Roman"/>
          <w:b/>
        </w:rPr>
      </w:pPr>
    </w:p>
    <w:p w:rsidR="004F3816" w:rsidRDefault="004F3816" w:rsidP="007570A0">
      <w:pPr>
        <w:spacing w:line="360" w:lineRule="auto"/>
        <w:jc w:val="center"/>
        <w:rPr>
          <w:rFonts w:ascii="Arial Black" w:hAnsi="Arial Black" w:cs="Times New Roman"/>
          <w:b/>
        </w:rPr>
      </w:pPr>
    </w:p>
    <w:p w:rsidR="00D545AC" w:rsidRPr="000F33AA" w:rsidRDefault="0052630C" w:rsidP="007570A0">
      <w:pPr>
        <w:spacing w:line="360" w:lineRule="auto"/>
        <w:jc w:val="center"/>
        <w:rPr>
          <w:rFonts w:ascii="Arial Black" w:hAnsi="Arial Black" w:cs="Times New Roman"/>
          <w:b/>
        </w:rPr>
      </w:pPr>
      <w:r w:rsidRPr="000F33AA">
        <w:rPr>
          <w:rFonts w:ascii="Arial Black" w:hAnsi="Arial Black" w:cs="Times New Roman"/>
          <w:b/>
        </w:rPr>
        <w:t>MATERIAL TRANSFER AGREEMENT</w:t>
      </w:r>
      <w:r w:rsidR="00777ED7">
        <w:rPr>
          <w:rFonts w:ascii="Arial Black" w:hAnsi="Arial Black" w:cs="Times New Roman"/>
          <w:b/>
        </w:rPr>
        <w:t xml:space="preserve"> (MTA)</w:t>
      </w:r>
      <w:r w:rsidRPr="000F33AA">
        <w:rPr>
          <w:rFonts w:ascii="Arial Black" w:hAnsi="Arial Black" w:cs="Times New Roman"/>
          <w:b/>
        </w:rPr>
        <w:t xml:space="preserve"> FOR </w:t>
      </w:r>
      <w:r w:rsidR="00D545AC" w:rsidRPr="000F33AA">
        <w:rPr>
          <w:rFonts w:ascii="Arial Black" w:hAnsi="Arial Black" w:cs="Times New Roman"/>
          <w:b/>
        </w:rPr>
        <w:t xml:space="preserve">MICROBIAL </w:t>
      </w:r>
      <w:r w:rsidRPr="000F33AA">
        <w:rPr>
          <w:rFonts w:ascii="Arial Black" w:hAnsi="Arial Black" w:cs="Times New Roman"/>
          <w:b/>
        </w:rPr>
        <w:t>CULTURES</w:t>
      </w:r>
    </w:p>
    <w:p w:rsidR="0063511B" w:rsidRPr="00A95129" w:rsidRDefault="00D545AC" w:rsidP="007570A0">
      <w:pPr>
        <w:spacing w:line="360" w:lineRule="auto"/>
        <w:jc w:val="center"/>
        <w:rPr>
          <w:rFonts w:ascii="Times New Roman" w:hAnsi="Times New Roman" w:cs="Times New Roman"/>
          <w:b/>
          <w:sz w:val="28"/>
          <w:szCs w:val="28"/>
        </w:rPr>
      </w:pPr>
      <w:r w:rsidRPr="00A95129">
        <w:rPr>
          <w:rFonts w:ascii="Times New Roman" w:hAnsi="Times New Roman" w:cs="Times New Roman"/>
          <w:b/>
          <w:sz w:val="28"/>
          <w:szCs w:val="28"/>
        </w:rPr>
        <w:t>(Research</w:t>
      </w:r>
      <w:r w:rsidR="00C22474">
        <w:rPr>
          <w:rFonts w:ascii="Times New Roman" w:hAnsi="Times New Roman" w:cs="Times New Roman"/>
          <w:b/>
          <w:sz w:val="28"/>
          <w:szCs w:val="28"/>
        </w:rPr>
        <w:t xml:space="preserve"> and commercial</w:t>
      </w:r>
      <w:r w:rsidRPr="00A95129">
        <w:rPr>
          <w:rFonts w:ascii="Times New Roman" w:hAnsi="Times New Roman" w:cs="Times New Roman"/>
          <w:b/>
          <w:sz w:val="28"/>
          <w:szCs w:val="28"/>
        </w:rPr>
        <w:t xml:space="preserve"> Purpose Only)</w:t>
      </w:r>
    </w:p>
    <w:p w:rsidR="005E665F" w:rsidRPr="00F54BC6" w:rsidRDefault="005E665F" w:rsidP="007570A0">
      <w:pPr>
        <w:spacing w:line="360" w:lineRule="auto"/>
        <w:jc w:val="both"/>
        <w:rPr>
          <w:rFonts w:ascii="Times New Roman" w:hAnsi="Times New Roman" w:cs="Times New Roman"/>
        </w:rPr>
      </w:pPr>
      <w:r w:rsidRPr="00F54BC6">
        <w:rPr>
          <w:rFonts w:ascii="Times New Roman" w:hAnsi="Times New Roman" w:cs="Times New Roman"/>
        </w:rPr>
        <w:t>This</w:t>
      </w:r>
      <w:r w:rsidR="00AB2A9E" w:rsidRPr="00F54BC6">
        <w:rPr>
          <w:rFonts w:ascii="Times New Roman" w:hAnsi="Times New Roman" w:cs="Times New Roman"/>
        </w:rPr>
        <w:t xml:space="preserve"> material transfer agreement (Agreement</w:t>
      </w:r>
      <w:r w:rsidRPr="00F54BC6">
        <w:rPr>
          <w:rFonts w:ascii="Times New Roman" w:hAnsi="Times New Roman" w:cs="Times New Roman"/>
        </w:rPr>
        <w:t xml:space="preserve">), effective </w:t>
      </w:r>
      <w:r w:rsidR="005E248E" w:rsidRPr="00F54BC6">
        <w:rPr>
          <w:rFonts w:ascii="Times New Roman" w:hAnsi="Times New Roman" w:cs="Times New Roman"/>
        </w:rPr>
        <w:t>from</w:t>
      </w:r>
      <w:r w:rsidRPr="00F54BC6">
        <w:rPr>
          <w:rFonts w:ascii="Times New Roman" w:hAnsi="Times New Roman" w:cs="Times New Roman"/>
        </w:rPr>
        <w:t xml:space="preserve"> between</w:t>
      </w:r>
      <w:r w:rsidR="00BE3B55">
        <w:rPr>
          <w:rFonts w:ascii="Times New Roman" w:hAnsi="Times New Roman" w:cs="Times New Roman"/>
        </w:rPr>
        <w:t xml:space="preserve"> ICAR-</w:t>
      </w:r>
      <w:r w:rsidRPr="00F54BC6">
        <w:rPr>
          <w:rFonts w:ascii="Times New Roman" w:hAnsi="Times New Roman" w:cs="Times New Roman"/>
        </w:rPr>
        <w:t xml:space="preserve">National Bureau of Agriculturally Important Microorganisms ( </w:t>
      </w:r>
      <w:r w:rsidR="007F38E0">
        <w:rPr>
          <w:rFonts w:ascii="Times New Roman" w:hAnsi="Times New Roman" w:cs="Times New Roman"/>
        </w:rPr>
        <w:t>IC</w:t>
      </w:r>
      <w:r w:rsidR="007570A0">
        <w:rPr>
          <w:rFonts w:ascii="Times New Roman" w:hAnsi="Times New Roman" w:cs="Times New Roman"/>
        </w:rPr>
        <w:t>A</w:t>
      </w:r>
      <w:r w:rsidR="007F38E0">
        <w:rPr>
          <w:rFonts w:ascii="Times New Roman" w:hAnsi="Times New Roman" w:cs="Times New Roman"/>
        </w:rPr>
        <w:t>R-</w:t>
      </w:r>
      <w:r w:rsidRPr="00F54BC6">
        <w:rPr>
          <w:rFonts w:ascii="Times New Roman" w:hAnsi="Times New Roman" w:cs="Times New Roman"/>
        </w:rPr>
        <w:t>NBAIM) with its register</w:t>
      </w:r>
      <w:r w:rsidR="00371D5F" w:rsidRPr="00F54BC6">
        <w:rPr>
          <w:rFonts w:ascii="Times New Roman" w:hAnsi="Times New Roman" w:cs="Times New Roman"/>
        </w:rPr>
        <w:t>ed</w:t>
      </w:r>
      <w:r w:rsidRPr="00F54BC6">
        <w:rPr>
          <w:rFonts w:ascii="Times New Roman" w:hAnsi="Times New Roman" w:cs="Times New Roman"/>
        </w:rPr>
        <w:t xml:space="preserve"> address at Kus</w:t>
      </w:r>
      <w:r w:rsidR="00F60E4E" w:rsidRPr="00F54BC6">
        <w:rPr>
          <w:rFonts w:ascii="Times New Roman" w:hAnsi="Times New Roman" w:cs="Times New Roman"/>
        </w:rPr>
        <w:t>h</w:t>
      </w:r>
      <w:r w:rsidRPr="00F54BC6">
        <w:rPr>
          <w:rFonts w:ascii="Times New Roman" w:hAnsi="Times New Roman" w:cs="Times New Roman"/>
        </w:rPr>
        <w:t xml:space="preserve">maur , Mau </w:t>
      </w:r>
      <w:proofErr w:type="spellStart"/>
      <w:r w:rsidRPr="00F54BC6">
        <w:rPr>
          <w:rFonts w:ascii="Times New Roman" w:hAnsi="Times New Roman" w:cs="Times New Roman"/>
        </w:rPr>
        <w:t>Nath</w:t>
      </w:r>
      <w:proofErr w:type="spellEnd"/>
      <w:r w:rsidR="002F09DA">
        <w:rPr>
          <w:rFonts w:ascii="Times New Roman" w:hAnsi="Times New Roman" w:cs="Times New Roman"/>
        </w:rPr>
        <w:t xml:space="preserve"> </w:t>
      </w:r>
      <w:r w:rsidRPr="00F54BC6">
        <w:rPr>
          <w:rFonts w:ascii="Times New Roman" w:hAnsi="Times New Roman" w:cs="Times New Roman"/>
        </w:rPr>
        <w:t>Bhanjan, Uttar Pradesh – 27510</w:t>
      </w:r>
      <w:r w:rsidR="00F60E4E" w:rsidRPr="00F54BC6">
        <w:rPr>
          <w:rFonts w:ascii="Times New Roman" w:hAnsi="Times New Roman" w:cs="Times New Roman"/>
        </w:rPr>
        <w:t>3</w:t>
      </w:r>
      <w:r w:rsidR="007570A0">
        <w:rPr>
          <w:rFonts w:ascii="Times New Roman" w:hAnsi="Times New Roman" w:cs="Times New Roman"/>
        </w:rPr>
        <w:t xml:space="preserve"> </w:t>
      </w:r>
      <w:r w:rsidR="008C179F" w:rsidRPr="00F54BC6">
        <w:rPr>
          <w:rFonts w:ascii="Times New Roman" w:hAnsi="Times New Roman" w:cs="Times New Roman"/>
        </w:rPr>
        <w:t xml:space="preserve">(hereafter </w:t>
      </w:r>
      <w:r w:rsidR="007F38E0">
        <w:rPr>
          <w:rFonts w:ascii="Times New Roman" w:hAnsi="Times New Roman" w:cs="Times New Roman"/>
        </w:rPr>
        <w:t>ICAR-</w:t>
      </w:r>
      <w:r w:rsidR="008C179F" w:rsidRPr="00F54BC6">
        <w:rPr>
          <w:rFonts w:ascii="Times New Roman" w:hAnsi="Times New Roman" w:cs="Times New Roman"/>
        </w:rPr>
        <w:t>NBAIM or Provider)</w:t>
      </w:r>
      <w:r w:rsidRPr="00F54BC6">
        <w:rPr>
          <w:rFonts w:ascii="Times New Roman" w:hAnsi="Times New Roman" w:cs="Times New Roman"/>
        </w:rPr>
        <w:t xml:space="preserve"> and ............................................... </w:t>
      </w:r>
      <w:r w:rsidR="00D6347E" w:rsidRPr="00F54BC6">
        <w:rPr>
          <w:rFonts w:ascii="Times New Roman" w:hAnsi="Times New Roman" w:cs="Times New Roman"/>
        </w:rPr>
        <w:t>(</w:t>
      </w:r>
      <w:proofErr w:type="gramStart"/>
      <w:r w:rsidR="00D6347E" w:rsidRPr="00F54BC6">
        <w:rPr>
          <w:rFonts w:ascii="Times New Roman" w:hAnsi="Times New Roman" w:cs="Times New Roman"/>
        </w:rPr>
        <w:t>here</w:t>
      </w:r>
      <w:r w:rsidR="001C627E">
        <w:rPr>
          <w:rFonts w:ascii="Times New Roman" w:hAnsi="Times New Roman" w:cs="Times New Roman"/>
        </w:rPr>
        <w:t>in</w:t>
      </w:r>
      <w:proofErr w:type="gramEnd"/>
      <w:r w:rsidR="00C22474">
        <w:rPr>
          <w:rFonts w:ascii="Times New Roman" w:hAnsi="Times New Roman" w:cs="Times New Roman"/>
        </w:rPr>
        <w:t xml:space="preserve"> </w:t>
      </w:r>
      <w:r w:rsidRPr="00F54BC6">
        <w:rPr>
          <w:rFonts w:ascii="Times New Roman" w:hAnsi="Times New Roman" w:cs="Times New Roman"/>
        </w:rPr>
        <w:t xml:space="preserve">after “.................” or </w:t>
      </w:r>
      <w:r w:rsidR="00146074" w:rsidRPr="00F54BC6">
        <w:rPr>
          <w:rFonts w:ascii="Times New Roman" w:hAnsi="Times New Roman" w:cs="Times New Roman"/>
        </w:rPr>
        <w:t>‘Recipient</w:t>
      </w:r>
      <w:r w:rsidRPr="00F54BC6">
        <w:rPr>
          <w:rFonts w:ascii="Times New Roman" w:hAnsi="Times New Roman" w:cs="Times New Roman"/>
        </w:rPr>
        <w:t xml:space="preserve">”) with its principal place of business located at ...................................................... specifies the terms and conditions of the transfer of Material by the Provider and certain data </w:t>
      </w:r>
      <w:r w:rsidR="00146074" w:rsidRPr="00F54BC6">
        <w:rPr>
          <w:rFonts w:ascii="Times New Roman" w:hAnsi="Times New Roman" w:cs="Times New Roman"/>
        </w:rPr>
        <w:t>associated therewith (</w:t>
      </w:r>
      <w:r w:rsidRPr="00F54BC6">
        <w:rPr>
          <w:rFonts w:ascii="Times New Roman" w:hAnsi="Times New Roman" w:cs="Times New Roman"/>
        </w:rPr>
        <w:t>d</w:t>
      </w:r>
      <w:r w:rsidR="008C179F" w:rsidRPr="00F54BC6">
        <w:rPr>
          <w:rFonts w:ascii="Times New Roman" w:hAnsi="Times New Roman" w:cs="Times New Roman"/>
        </w:rPr>
        <w:t xml:space="preserve">ata) for </w:t>
      </w:r>
      <w:r w:rsidRPr="00F54BC6">
        <w:rPr>
          <w:rFonts w:ascii="Times New Roman" w:hAnsi="Times New Roman" w:cs="Times New Roman"/>
        </w:rPr>
        <w:t>research</w:t>
      </w:r>
      <w:r w:rsidR="00F12636">
        <w:rPr>
          <w:rFonts w:ascii="Times New Roman" w:hAnsi="Times New Roman" w:cs="Times New Roman"/>
        </w:rPr>
        <w:t xml:space="preserve"> and commercial</w:t>
      </w:r>
      <w:r w:rsidR="008C179F" w:rsidRPr="00F54BC6">
        <w:rPr>
          <w:rFonts w:ascii="Times New Roman" w:hAnsi="Times New Roman" w:cs="Times New Roman"/>
        </w:rPr>
        <w:t xml:space="preserve"> purpose</w:t>
      </w:r>
      <w:r w:rsidR="001126C0">
        <w:rPr>
          <w:rFonts w:ascii="Times New Roman" w:hAnsi="Times New Roman" w:cs="Times New Roman"/>
        </w:rPr>
        <w:t xml:space="preserve"> </w:t>
      </w:r>
      <w:r w:rsidR="00A90EBE" w:rsidRPr="00F54BC6">
        <w:rPr>
          <w:rFonts w:ascii="Times New Roman" w:hAnsi="Times New Roman" w:cs="Times New Roman"/>
        </w:rPr>
        <w:t>or the data developed  from the research by using the material</w:t>
      </w:r>
    </w:p>
    <w:p w:rsidR="006C7BFF" w:rsidRPr="00F54BC6" w:rsidRDefault="00697CDD" w:rsidP="007570A0">
      <w:pPr>
        <w:spacing w:line="360" w:lineRule="auto"/>
        <w:rPr>
          <w:rFonts w:ascii="Times New Roman" w:hAnsi="Times New Roman" w:cs="Times New Roman"/>
          <w:b/>
          <w:sz w:val="24"/>
        </w:rPr>
      </w:pPr>
      <w:r w:rsidRPr="00F54BC6">
        <w:rPr>
          <w:rFonts w:ascii="Times New Roman" w:hAnsi="Times New Roman" w:cs="Times New Roman"/>
          <w:b/>
          <w:sz w:val="24"/>
        </w:rPr>
        <w:t>1)</w:t>
      </w:r>
      <w:r w:rsidR="00F60E4E" w:rsidRPr="00F54BC6">
        <w:rPr>
          <w:rFonts w:ascii="Times New Roman" w:hAnsi="Times New Roman" w:cs="Times New Roman"/>
          <w:b/>
          <w:sz w:val="24"/>
        </w:rPr>
        <w:t xml:space="preserve"> Defini</w:t>
      </w:r>
      <w:r w:rsidR="006C7BFF" w:rsidRPr="00F54BC6">
        <w:rPr>
          <w:rFonts w:ascii="Times New Roman" w:hAnsi="Times New Roman" w:cs="Times New Roman"/>
          <w:b/>
          <w:sz w:val="24"/>
        </w:rPr>
        <w:t>tions</w:t>
      </w:r>
    </w:p>
    <w:p w:rsidR="006C7BFF" w:rsidRPr="00F54BC6" w:rsidRDefault="006C7BFF" w:rsidP="007570A0">
      <w:pPr>
        <w:spacing w:line="360" w:lineRule="auto"/>
        <w:ind w:left="284" w:hanging="284"/>
        <w:jc w:val="both"/>
        <w:rPr>
          <w:rFonts w:ascii="Times New Roman" w:hAnsi="Times New Roman" w:cs="Times New Roman"/>
        </w:rPr>
      </w:pPr>
      <w:r w:rsidRPr="00F54BC6">
        <w:rPr>
          <w:rFonts w:ascii="Times New Roman" w:hAnsi="Times New Roman" w:cs="Times New Roman"/>
        </w:rPr>
        <w:t xml:space="preserve">a) </w:t>
      </w:r>
      <w:r w:rsidR="00AB2A9E" w:rsidRPr="00F54BC6">
        <w:rPr>
          <w:rFonts w:ascii="Times New Roman" w:hAnsi="Times New Roman" w:cs="Times New Roman"/>
        </w:rPr>
        <w:t>“</w:t>
      </w:r>
      <w:r w:rsidR="00AB2A9E" w:rsidRPr="00F54BC6">
        <w:rPr>
          <w:rFonts w:ascii="Times New Roman" w:hAnsi="Times New Roman" w:cs="Times New Roman"/>
          <w:b/>
        </w:rPr>
        <w:t>Agreement</w:t>
      </w:r>
      <w:r w:rsidRPr="00F54BC6">
        <w:rPr>
          <w:rFonts w:ascii="Times New Roman" w:hAnsi="Times New Roman" w:cs="Times New Roman"/>
        </w:rPr>
        <w:t xml:space="preserve">” shall mean the Material Transfer Agreement signed and executed between the Provider and </w:t>
      </w:r>
      <w:r w:rsidR="00371D5F" w:rsidRPr="00F54BC6">
        <w:rPr>
          <w:rFonts w:ascii="Times New Roman" w:hAnsi="Times New Roman" w:cs="Times New Roman"/>
        </w:rPr>
        <w:t xml:space="preserve">the </w:t>
      </w:r>
      <w:r w:rsidRPr="00F54BC6">
        <w:rPr>
          <w:rFonts w:ascii="Times New Roman" w:hAnsi="Times New Roman" w:cs="Times New Roman"/>
        </w:rPr>
        <w:t>Recipient.</w:t>
      </w:r>
    </w:p>
    <w:p w:rsidR="006C7BFF" w:rsidRPr="00F54BC6" w:rsidRDefault="006C7BFF" w:rsidP="007570A0">
      <w:pPr>
        <w:spacing w:line="360" w:lineRule="auto"/>
        <w:ind w:left="284" w:hanging="284"/>
        <w:jc w:val="both"/>
        <w:rPr>
          <w:rFonts w:ascii="Times New Roman" w:hAnsi="Times New Roman" w:cs="Times New Roman"/>
        </w:rPr>
      </w:pPr>
      <w:r w:rsidRPr="00F54BC6">
        <w:rPr>
          <w:rFonts w:ascii="Times New Roman" w:hAnsi="Times New Roman" w:cs="Times New Roman"/>
        </w:rPr>
        <w:t xml:space="preserve">b) </w:t>
      </w:r>
      <w:r w:rsidR="00D37E74" w:rsidRPr="00F54BC6">
        <w:rPr>
          <w:rFonts w:ascii="Times New Roman" w:hAnsi="Times New Roman" w:cs="Times New Roman"/>
        </w:rPr>
        <w:t>“</w:t>
      </w:r>
      <w:r w:rsidR="00D37E74" w:rsidRPr="00F54BC6">
        <w:rPr>
          <w:rFonts w:ascii="Times New Roman" w:hAnsi="Times New Roman" w:cs="Times New Roman"/>
          <w:b/>
        </w:rPr>
        <w:t>Material</w:t>
      </w:r>
      <w:r w:rsidR="00EE2C95" w:rsidRPr="00F54BC6">
        <w:rPr>
          <w:rFonts w:ascii="Times New Roman" w:hAnsi="Times New Roman" w:cs="Times New Roman"/>
        </w:rPr>
        <w:t xml:space="preserve">” shall </w:t>
      </w:r>
      <w:r w:rsidR="002A433E" w:rsidRPr="00F54BC6">
        <w:rPr>
          <w:rFonts w:ascii="Times New Roman" w:hAnsi="Times New Roman" w:cs="Times New Roman"/>
        </w:rPr>
        <w:t>mean</w:t>
      </w:r>
      <w:r w:rsidR="001126C0">
        <w:rPr>
          <w:rFonts w:ascii="Times New Roman" w:hAnsi="Times New Roman" w:cs="Times New Roman"/>
        </w:rPr>
        <w:t xml:space="preserve"> </w:t>
      </w:r>
      <w:r w:rsidR="00DF4B0E" w:rsidRPr="00F54BC6">
        <w:rPr>
          <w:rFonts w:ascii="Times New Roman" w:hAnsi="Times New Roman" w:cs="Times New Roman"/>
        </w:rPr>
        <w:t>cultures in</w:t>
      </w:r>
      <w:r w:rsidR="00EE2C95" w:rsidRPr="00F54BC6">
        <w:rPr>
          <w:rFonts w:ascii="Times New Roman" w:hAnsi="Times New Roman" w:cs="Times New Roman"/>
        </w:rPr>
        <w:t xml:space="preserve"> solid</w:t>
      </w:r>
      <w:r w:rsidR="00806350" w:rsidRPr="00F54BC6">
        <w:rPr>
          <w:rFonts w:ascii="Times New Roman" w:hAnsi="Times New Roman" w:cs="Times New Roman"/>
        </w:rPr>
        <w:t xml:space="preserve"> or liquid </w:t>
      </w:r>
      <w:r w:rsidR="00E9120F">
        <w:rPr>
          <w:rFonts w:ascii="Times New Roman" w:hAnsi="Times New Roman" w:cs="Times New Roman"/>
        </w:rPr>
        <w:t xml:space="preserve">or any other </w:t>
      </w:r>
      <w:r w:rsidR="00806350" w:rsidRPr="00F54BC6">
        <w:rPr>
          <w:rFonts w:ascii="Times New Roman" w:hAnsi="Times New Roman" w:cs="Times New Roman"/>
        </w:rPr>
        <w:t>form.</w:t>
      </w:r>
    </w:p>
    <w:p w:rsidR="00EE2C95" w:rsidRPr="00F54BC6" w:rsidRDefault="00EE2C95" w:rsidP="007570A0">
      <w:pPr>
        <w:spacing w:line="360" w:lineRule="auto"/>
        <w:ind w:left="284" w:hanging="284"/>
        <w:jc w:val="both"/>
        <w:rPr>
          <w:rFonts w:ascii="Times New Roman" w:hAnsi="Times New Roman" w:cs="Times New Roman"/>
        </w:rPr>
      </w:pPr>
      <w:r w:rsidRPr="00F54BC6">
        <w:rPr>
          <w:rFonts w:ascii="Times New Roman" w:hAnsi="Times New Roman" w:cs="Times New Roman"/>
        </w:rPr>
        <w:t xml:space="preserve">c) </w:t>
      </w:r>
      <w:r w:rsidR="00D37E74" w:rsidRPr="00F54BC6">
        <w:rPr>
          <w:rFonts w:ascii="Times New Roman" w:hAnsi="Times New Roman" w:cs="Times New Roman"/>
        </w:rPr>
        <w:t>“</w:t>
      </w:r>
      <w:r w:rsidR="00D37E74" w:rsidRPr="00F54BC6">
        <w:rPr>
          <w:rFonts w:ascii="Times New Roman" w:hAnsi="Times New Roman" w:cs="Times New Roman"/>
          <w:b/>
        </w:rPr>
        <w:t>Provider</w:t>
      </w:r>
      <w:r w:rsidRPr="00F54BC6">
        <w:rPr>
          <w:rFonts w:ascii="Times New Roman" w:hAnsi="Times New Roman" w:cs="Times New Roman"/>
        </w:rPr>
        <w:t xml:space="preserve">” shall mean the organization providing the </w:t>
      </w:r>
      <w:r w:rsidR="002A433E" w:rsidRPr="00F54BC6">
        <w:rPr>
          <w:rFonts w:ascii="Times New Roman" w:hAnsi="Times New Roman" w:cs="Times New Roman"/>
        </w:rPr>
        <w:t xml:space="preserve">material. </w:t>
      </w:r>
      <w:r w:rsidRPr="00F54BC6">
        <w:rPr>
          <w:rFonts w:ascii="Times New Roman" w:hAnsi="Times New Roman" w:cs="Times New Roman"/>
        </w:rPr>
        <w:t>In case of this agreement</w:t>
      </w:r>
      <w:r w:rsidR="00371D5F" w:rsidRPr="00F54BC6">
        <w:rPr>
          <w:rFonts w:ascii="Times New Roman" w:hAnsi="Times New Roman" w:cs="Times New Roman"/>
        </w:rPr>
        <w:t>,</w:t>
      </w:r>
      <w:r w:rsidRPr="00F54BC6">
        <w:rPr>
          <w:rFonts w:ascii="Times New Roman" w:hAnsi="Times New Roman" w:cs="Times New Roman"/>
        </w:rPr>
        <w:t xml:space="preserve"> it will be </w:t>
      </w:r>
      <w:r w:rsidR="007F38E0">
        <w:rPr>
          <w:rFonts w:ascii="Times New Roman" w:hAnsi="Times New Roman" w:cs="Times New Roman"/>
        </w:rPr>
        <w:t>IC</w:t>
      </w:r>
      <w:r w:rsidR="007570A0">
        <w:rPr>
          <w:rFonts w:ascii="Times New Roman" w:hAnsi="Times New Roman" w:cs="Times New Roman"/>
        </w:rPr>
        <w:t>A</w:t>
      </w:r>
      <w:r w:rsidR="007F38E0">
        <w:rPr>
          <w:rFonts w:ascii="Times New Roman" w:hAnsi="Times New Roman" w:cs="Times New Roman"/>
        </w:rPr>
        <w:t>R-</w:t>
      </w:r>
      <w:r w:rsidRPr="00F54BC6">
        <w:rPr>
          <w:rFonts w:ascii="Times New Roman" w:hAnsi="Times New Roman" w:cs="Times New Roman"/>
        </w:rPr>
        <w:t>NBAIM.</w:t>
      </w:r>
    </w:p>
    <w:p w:rsidR="00EE2C95" w:rsidRPr="00F54BC6" w:rsidRDefault="00EE2C95" w:rsidP="007570A0">
      <w:pPr>
        <w:spacing w:line="360" w:lineRule="auto"/>
        <w:ind w:left="284" w:hanging="284"/>
        <w:jc w:val="both"/>
        <w:rPr>
          <w:rFonts w:ascii="Times New Roman" w:hAnsi="Times New Roman" w:cs="Times New Roman"/>
        </w:rPr>
      </w:pPr>
      <w:r w:rsidRPr="00F54BC6">
        <w:rPr>
          <w:rFonts w:ascii="Times New Roman" w:hAnsi="Times New Roman" w:cs="Times New Roman"/>
        </w:rPr>
        <w:t xml:space="preserve">d) </w:t>
      </w:r>
      <w:r w:rsidR="00475681" w:rsidRPr="00F54BC6">
        <w:rPr>
          <w:rFonts w:ascii="Times New Roman" w:hAnsi="Times New Roman" w:cs="Times New Roman"/>
        </w:rPr>
        <w:t>“</w:t>
      </w:r>
      <w:r w:rsidR="00475681" w:rsidRPr="00F54BC6">
        <w:rPr>
          <w:rFonts w:ascii="Times New Roman" w:hAnsi="Times New Roman" w:cs="Times New Roman"/>
          <w:b/>
        </w:rPr>
        <w:t>Data</w:t>
      </w:r>
      <w:r w:rsidRPr="00F54BC6">
        <w:rPr>
          <w:rFonts w:ascii="Times New Roman" w:hAnsi="Times New Roman" w:cs="Times New Roman"/>
        </w:rPr>
        <w:t xml:space="preserve">” shall mean any data </w:t>
      </w:r>
      <w:r w:rsidR="001126C0">
        <w:rPr>
          <w:rFonts w:ascii="Times New Roman" w:hAnsi="Times New Roman" w:cs="Times New Roman"/>
        </w:rPr>
        <w:t xml:space="preserve">(excluding technical knowhow for mass production/downstream processing/preparation of formulation) </w:t>
      </w:r>
      <w:r w:rsidRPr="00F54BC6">
        <w:rPr>
          <w:rFonts w:ascii="Times New Roman" w:hAnsi="Times New Roman" w:cs="Times New Roman"/>
        </w:rPr>
        <w:t>that may have been supplied along with the material and or any data that is generated from the transfer of material.</w:t>
      </w:r>
    </w:p>
    <w:p w:rsidR="00EE2C95" w:rsidRPr="00F54BC6" w:rsidRDefault="00697CDD" w:rsidP="007570A0">
      <w:pPr>
        <w:spacing w:line="360" w:lineRule="auto"/>
        <w:rPr>
          <w:rFonts w:ascii="Times New Roman" w:hAnsi="Times New Roman" w:cs="Times New Roman"/>
          <w:b/>
        </w:rPr>
      </w:pPr>
      <w:r w:rsidRPr="00F54BC6">
        <w:rPr>
          <w:rFonts w:ascii="Times New Roman" w:hAnsi="Times New Roman" w:cs="Times New Roman"/>
          <w:b/>
        </w:rPr>
        <w:t>Parties to the agreement are</w:t>
      </w:r>
    </w:p>
    <w:p w:rsidR="00697CDD" w:rsidRPr="00F54BC6" w:rsidRDefault="00633089" w:rsidP="007570A0">
      <w:pPr>
        <w:pStyle w:val="ListParagraph"/>
        <w:numPr>
          <w:ilvl w:val="0"/>
          <w:numId w:val="1"/>
        </w:numPr>
        <w:spacing w:line="360" w:lineRule="auto"/>
        <w:rPr>
          <w:rFonts w:ascii="Times New Roman" w:hAnsi="Times New Roman" w:cs="Times New Roman"/>
        </w:rPr>
      </w:pPr>
      <w:r w:rsidRPr="00F54BC6">
        <w:rPr>
          <w:rFonts w:ascii="Times New Roman" w:hAnsi="Times New Roman" w:cs="Times New Roman"/>
        </w:rPr>
        <w:t>Recipient:</w:t>
      </w:r>
      <w:r w:rsidR="00697CDD" w:rsidRPr="00F54BC6">
        <w:rPr>
          <w:rFonts w:ascii="Times New Roman" w:hAnsi="Times New Roman" w:cs="Times New Roman"/>
        </w:rPr>
        <w:t xml:space="preserve"> ..........................................</w:t>
      </w:r>
    </w:p>
    <w:p w:rsidR="00697CDD" w:rsidRPr="00F54BC6" w:rsidRDefault="00697CDD" w:rsidP="007570A0">
      <w:pPr>
        <w:pStyle w:val="ListParagraph"/>
        <w:numPr>
          <w:ilvl w:val="0"/>
          <w:numId w:val="1"/>
        </w:numPr>
        <w:spacing w:line="360" w:lineRule="auto"/>
        <w:rPr>
          <w:rFonts w:ascii="Times New Roman" w:hAnsi="Times New Roman" w:cs="Times New Roman"/>
        </w:rPr>
      </w:pPr>
      <w:r w:rsidRPr="00F54BC6">
        <w:rPr>
          <w:rFonts w:ascii="Times New Roman" w:hAnsi="Times New Roman" w:cs="Times New Roman"/>
        </w:rPr>
        <w:lastRenderedPageBreak/>
        <w:t>Provider:</w:t>
      </w:r>
      <w:r w:rsidR="00806350" w:rsidRPr="00F54BC6">
        <w:rPr>
          <w:rFonts w:ascii="Times New Roman" w:hAnsi="Times New Roman" w:cs="Times New Roman"/>
        </w:rPr>
        <w:t xml:space="preserve"> ICAR-</w:t>
      </w:r>
      <w:r w:rsidR="00044075" w:rsidRPr="00F54BC6">
        <w:rPr>
          <w:rFonts w:ascii="Times New Roman" w:hAnsi="Times New Roman" w:cs="Times New Roman"/>
        </w:rPr>
        <w:t xml:space="preserve">National Bureau of Agriculturally Important Microorganisms </w:t>
      </w:r>
      <w:r w:rsidR="00BE3B55" w:rsidRPr="00F54BC6">
        <w:rPr>
          <w:rFonts w:ascii="Times New Roman" w:hAnsi="Times New Roman" w:cs="Times New Roman"/>
        </w:rPr>
        <w:t>(</w:t>
      </w:r>
      <w:r w:rsidR="007F38E0">
        <w:rPr>
          <w:rFonts w:ascii="Times New Roman" w:hAnsi="Times New Roman" w:cs="Times New Roman"/>
        </w:rPr>
        <w:t>IC</w:t>
      </w:r>
      <w:r w:rsidR="007570A0">
        <w:rPr>
          <w:rFonts w:ascii="Times New Roman" w:hAnsi="Times New Roman" w:cs="Times New Roman"/>
        </w:rPr>
        <w:t>A</w:t>
      </w:r>
      <w:r w:rsidR="007F38E0">
        <w:rPr>
          <w:rFonts w:ascii="Times New Roman" w:hAnsi="Times New Roman" w:cs="Times New Roman"/>
        </w:rPr>
        <w:t>R-</w:t>
      </w:r>
      <w:r w:rsidR="00BE3B55" w:rsidRPr="00F54BC6">
        <w:rPr>
          <w:rFonts w:ascii="Times New Roman" w:hAnsi="Times New Roman" w:cs="Times New Roman"/>
        </w:rPr>
        <w:t>NBAIM</w:t>
      </w:r>
      <w:r w:rsidR="00044075" w:rsidRPr="00F54BC6">
        <w:rPr>
          <w:rFonts w:ascii="Times New Roman" w:hAnsi="Times New Roman" w:cs="Times New Roman"/>
        </w:rPr>
        <w:t>)</w:t>
      </w:r>
      <w:r w:rsidR="00806350" w:rsidRPr="00F54BC6">
        <w:rPr>
          <w:rFonts w:ascii="Times New Roman" w:hAnsi="Times New Roman" w:cs="Times New Roman"/>
        </w:rPr>
        <w:t xml:space="preserve">, Mau </w:t>
      </w:r>
      <w:proofErr w:type="spellStart"/>
      <w:r w:rsidR="00806350" w:rsidRPr="00F54BC6">
        <w:rPr>
          <w:rFonts w:ascii="Times New Roman" w:hAnsi="Times New Roman" w:cs="Times New Roman"/>
        </w:rPr>
        <w:t>Nath</w:t>
      </w:r>
      <w:proofErr w:type="spellEnd"/>
      <w:r w:rsidR="00806350" w:rsidRPr="00F54BC6">
        <w:rPr>
          <w:rFonts w:ascii="Times New Roman" w:hAnsi="Times New Roman" w:cs="Times New Roman"/>
        </w:rPr>
        <w:t xml:space="preserve"> Bhanjan-27510</w:t>
      </w:r>
      <w:r w:rsidR="00F60E4E" w:rsidRPr="00F54BC6">
        <w:rPr>
          <w:rFonts w:ascii="Times New Roman" w:hAnsi="Times New Roman" w:cs="Times New Roman"/>
        </w:rPr>
        <w:t>3</w:t>
      </w:r>
      <w:r w:rsidR="00806350" w:rsidRPr="00F54BC6">
        <w:rPr>
          <w:rFonts w:ascii="Times New Roman" w:hAnsi="Times New Roman" w:cs="Times New Roman"/>
        </w:rPr>
        <w:t>, UP,</w:t>
      </w:r>
      <w:r w:rsidR="001126C0">
        <w:rPr>
          <w:rFonts w:ascii="Times New Roman" w:hAnsi="Times New Roman" w:cs="Times New Roman"/>
        </w:rPr>
        <w:t xml:space="preserve"> </w:t>
      </w:r>
      <w:r w:rsidR="00806350" w:rsidRPr="00F54BC6">
        <w:rPr>
          <w:rFonts w:ascii="Times New Roman" w:hAnsi="Times New Roman" w:cs="Times New Roman"/>
        </w:rPr>
        <w:t>India.</w:t>
      </w:r>
    </w:p>
    <w:p w:rsidR="00697CDD" w:rsidRPr="00F54BC6" w:rsidRDefault="00697CDD" w:rsidP="007570A0">
      <w:pPr>
        <w:pStyle w:val="ListParagraph"/>
        <w:spacing w:line="360" w:lineRule="auto"/>
        <w:rPr>
          <w:rFonts w:ascii="Times New Roman" w:hAnsi="Times New Roman" w:cs="Times New Roman"/>
        </w:rPr>
      </w:pPr>
    </w:p>
    <w:p w:rsidR="00697CDD" w:rsidRPr="00F54BC6" w:rsidRDefault="00697CDD" w:rsidP="007570A0">
      <w:pPr>
        <w:pStyle w:val="ListParagraph"/>
        <w:spacing w:line="360" w:lineRule="auto"/>
        <w:ind w:left="142"/>
        <w:rPr>
          <w:rFonts w:ascii="Times New Roman" w:hAnsi="Times New Roman" w:cs="Times New Roman"/>
        </w:rPr>
      </w:pPr>
      <w:r w:rsidRPr="00F54BC6">
        <w:rPr>
          <w:rFonts w:ascii="Times New Roman" w:hAnsi="Times New Roman" w:cs="Times New Roman"/>
          <w:b/>
        </w:rPr>
        <w:t xml:space="preserve">Scope of </w:t>
      </w:r>
      <w:r w:rsidR="00D37E74" w:rsidRPr="00F54BC6">
        <w:rPr>
          <w:rFonts w:ascii="Times New Roman" w:hAnsi="Times New Roman" w:cs="Times New Roman"/>
          <w:b/>
        </w:rPr>
        <w:t>Agreement:</w:t>
      </w:r>
      <w:r w:rsidR="00D37E74" w:rsidRPr="00F54BC6">
        <w:rPr>
          <w:rFonts w:ascii="Times New Roman" w:hAnsi="Times New Roman" w:cs="Times New Roman"/>
        </w:rPr>
        <w:t xml:space="preserve"> This</w:t>
      </w:r>
      <w:r w:rsidRPr="00F54BC6">
        <w:rPr>
          <w:rFonts w:ascii="Times New Roman" w:hAnsi="Times New Roman" w:cs="Times New Roman"/>
        </w:rPr>
        <w:t xml:space="preserve"> Agreement applies to </w:t>
      </w:r>
      <w:r w:rsidR="007570A0">
        <w:rPr>
          <w:rFonts w:ascii="Times New Roman" w:hAnsi="Times New Roman" w:cs="Times New Roman"/>
        </w:rPr>
        <w:t>the supply of validated microbial cultures for commercial production or research purposes</w:t>
      </w:r>
    </w:p>
    <w:p w:rsidR="00697CDD" w:rsidRPr="00F54BC6" w:rsidRDefault="00697CDD" w:rsidP="007570A0">
      <w:pPr>
        <w:pStyle w:val="ListParagraph"/>
        <w:spacing w:line="360" w:lineRule="auto"/>
        <w:ind w:left="142"/>
        <w:rPr>
          <w:rFonts w:ascii="Times New Roman" w:hAnsi="Times New Roman" w:cs="Times New Roman"/>
        </w:rPr>
      </w:pPr>
    </w:p>
    <w:p w:rsidR="00697CDD" w:rsidRPr="00F54BC6" w:rsidRDefault="00697CDD" w:rsidP="007570A0">
      <w:pPr>
        <w:pStyle w:val="ListParagraph"/>
        <w:spacing w:line="360" w:lineRule="auto"/>
        <w:ind w:left="142"/>
        <w:rPr>
          <w:rFonts w:ascii="Times New Roman" w:hAnsi="Times New Roman" w:cs="Times New Roman"/>
          <w:b/>
        </w:rPr>
      </w:pPr>
      <w:r w:rsidRPr="00F54BC6">
        <w:rPr>
          <w:rFonts w:ascii="Times New Roman" w:hAnsi="Times New Roman" w:cs="Times New Roman"/>
          <w:b/>
        </w:rPr>
        <w:t xml:space="preserve">TERMS AND </w:t>
      </w:r>
      <w:r w:rsidR="00090A4B">
        <w:rPr>
          <w:rFonts w:ascii="Times New Roman" w:hAnsi="Times New Roman" w:cs="Times New Roman"/>
          <w:b/>
        </w:rPr>
        <w:t>CONDITIONS</w:t>
      </w:r>
    </w:p>
    <w:p w:rsidR="00CA6DB5" w:rsidRPr="00F54BC6" w:rsidRDefault="00CA6DB5" w:rsidP="007570A0">
      <w:pPr>
        <w:pStyle w:val="ListParagraph"/>
        <w:spacing w:line="360" w:lineRule="auto"/>
        <w:ind w:left="142"/>
        <w:rPr>
          <w:rFonts w:ascii="Times New Roman" w:hAnsi="Times New Roman" w:cs="Times New Roman"/>
          <w:b/>
        </w:rPr>
      </w:pPr>
    </w:p>
    <w:p w:rsidR="00697CDD" w:rsidRPr="007570A0" w:rsidRDefault="00697CDD"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 xml:space="preserve">The Microbiological materials </w:t>
      </w:r>
      <w:r w:rsidR="00F60E4E" w:rsidRPr="007570A0">
        <w:rPr>
          <w:rFonts w:ascii="Times New Roman" w:hAnsi="Times New Roman" w:cs="Times New Roman"/>
        </w:rPr>
        <w:t>provided by</w:t>
      </w:r>
      <w:r w:rsidR="00BE3B55" w:rsidRPr="007570A0">
        <w:rPr>
          <w:rFonts w:ascii="Times New Roman" w:hAnsi="Times New Roman" w:cs="Times New Roman"/>
        </w:rPr>
        <w:t xml:space="preserve"> ICAR-</w:t>
      </w:r>
      <w:r w:rsidR="00F60E4E" w:rsidRPr="007570A0">
        <w:rPr>
          <w:rFonts w:ascii="Times New Roman" w:hAnsi="Times New Roman" w:cs="Times New Roman"/>
        </w:rPr>
        <w:t xml:space="preserve">NBAIM </w:t>
      </w:r>
      <w:r w:rsidRPr="007570A0">
        <w:rPr>
          <w:rFonts w:ascii="Times New Roman" w:hAnsi="Times New Roman" w:cs="Times New Roman"/>
        </w:rPr>
        <w:t>are not intende</w:t>
      </w:r>
      <w:r w:rsidR="00A26BFE" w:rsidRPr="007570A0">
        <w:rPr>
          <w:rFonts w:ascii="Times New Roman" w:hAnsi="Times New Roman" w:cs="Times New Roman"/>
        </w:rPr>
        <w:t xml:space="preserve">d for use </w:t>
      </w:r>
      <w:r w:rsidR="00A90EBE" w:rsidRPr="007570A0">
        <w:rPr>
          <w:rFonts w:ascii="Times New Roman" w:hAnsi="Times New Roman" w:cs="Times New Roman"/>
        </w:rPr>
        <w:t>o</w:t>
      </w:r>
      <w:r w:rsidR="00A26BFE" w:rsidRPr="007570A0">
        <w:rPr>
          <w:rFonts w:ascii="Times New Roman" w:hAnsi="Times New Roman" w:cs="Times New Roman"/>
        </w:rPr>
        <w:t xml:space="preserve">n humans. </w:t>
      </w:r>
      <w:r w:rsidR="00363072" w:rsidRPr="007570A0">
        <w:rPr>
          <w:rFonts w:ascii="Times New Roman" w:hAnsi="Times New Roman" w:cs="Times New Roman"/>
        </w:rPr>
        <w:t>The microbiological</w:t>
      </w:r>
      <w:r w:rsidRPr="007570A0">
        <w:rPr>
          <w:rFonts w:ascii="Times New Roman" w:hAnsi="Times New Roman" w:cs="Times New Roman"/>
        </w:rPr>
        <w:t xml:space="preserve"> materials designated as </w:t>
      </w:r>
      <w:proofErr w:type="spellStart"/>
      <w:r w:rsidRPr="007570A0">
        <w:rPr>
          <w:rFonts w:ascii="Times New Roman" w:hAnsi="Times New Roman" w:cs="Times New Roman"/>
        </w:rPr>
        <w:t>biosafety</w:t>
      </w:r>
      <w:proofErr w:type="spellEnd"/>
      <w:r w:rsidRPr="007570A0">
        <w:rPr>
          <w:rFonts w:ascii="Times New Roman" w:hAnsi="Times New Roman" w:cs="Times New Roman"/>
        </w:rPr>
        <w:t xml:space="preserve"> level 2 or 3 constitute known pathogens</w:t>
      </w:r>
      <w:r w:rsidR="002F09DA" w:rsidRPr="007570A0">
        <w:rPr>
          <w:rFonts w:ascii="Times New Roman" w:hAnsi="Times New Roman" w:cs="Times New Roman"/>
        </w:rPr>
        <w:t xml:space="preserve"> </w:t>
      </w:r>
      <w:r w:rsidRPr="007570A0">
        <w:rPr>
          <w:rFonts w:ascii="Times New Roman" w:hAnsi="Times New Roman" w:cs="Times New Roman"/>
        </w:rPr>
        <w:t xml:space="preserve">and </w:t>
      </w:r>
      <w:r w:rsidR="00F60E4E" w:rsidRPr="007570A0">
        <w:rPr>
          <w:rFonts w:ascii="Times New Roman" w:hAnsi="Times New Roman" w:cs="Times New Roman"/>
        </w:rPr>
        <w:t xml:space="preserve">the </w:t>
      </w:r>
      <w:r w:rsidR="004412DB" w:rsidRPr="007570A0">
        <w:rPr>
          <w:rFonts w:ascii="Times New Roman" w:hAnsi="Times New Roman" w:cs="Times New Roman"/>
        </w:rPr>
        <w:t>R</w:t>
      </w:r>
      <w:r w:rsidR="00F60E4E" w:rsidRPr="007570A0">
        <w:rPr>
          <w:rFonts w:ascii="Times New Roman" w:hAnsi="Times New Roman" w:cs="Times New Roman"/>
        </w:rPr>
        <w:t xml:space="preserve">ecipient agrees </w:t>
      </w:r>
      <w:r w:rsidRPr="007570A0">
        <w:rPr>
          <w:rFonts w:ascii="Times New Roman" w:hAnsi="Times New Roman" w:cs="Times New Roman"/>
        </w:rPr>
        <w:t>that other Microbiological Materials not so designated may be pathogenic under certain conditions.</w:t>
      </w:r>
    </w:p>
    <w:p w:rsidR="00CA6DB5" w:rsidRPr="007570A0" w:rsidRDefault="00A26BFE"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Recipient</w:t>
      </w:r>
      <w:r w:rsidR="00697CDD" w:rsidRPr="007570A0">
        <w:rPr>
          <w:rFonts w:ascii="Times New Roman" w:hAnsi="Times New Roman" w:cs="Times New Roman"/>
        </w:rPr>
        <w:t xml:space="preserve"> assumes all risk and responsibility in connection with the receipt, handling, storage, disposal, transfer and use of the microbiological </w:t>
      </w:r>
      <w:r w:rsidR="00BE3B55" w:rsidRPr="007570A0">
        <w:rPr>
          <w:rFonts w:ascii="Times New Roman" w:hAnsi="Times New Roman" w:cs="Times New Roman"/>
        </w:rPr>
        <w:t>materials, taking</w:t>
      </w:r>
      <w:r w:rsidR="00CA6DB5" w:rsidRPr="007570A0">
        <w:rPr>
          <w:rFonts w:ascii="Times New Roman" w:hAnsi="Times New Roman" w:cs="Times New Roman"/>
        </w:rPr>
        <w:t xml:space="preserve"> all appropriate safety and handling precautions to minimize health or environmental risk.</w:t>
      </w:r>
    </w:p>
    <w:p w:rsidR="00CA6DB5" w:rsidRPr="007570A0" w:rsidRDefault="00A26BFE"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Recipient</w:t>
      </w:r>
      <w:r w:rsidR="00CA6DB5" w:rsidRPr="007570A0">
        <w:rPr>
          <w:rFonts w:ascii="Times New Roman" w:hAnsi="Times New Roman" w:cs="Times New Roman"/>
        </w:rPr>
        <w:t xml:space="preserve"> agrees that any activity undertaken with the Microbiological Materials will be conducted in compliance with all applicable guidelines, laws and regulations and that Investigator will obtain all permits, licenses or other approvals required by any governmental authority </w:t>
      </w:r>
      <w:r w:rsidRPr="007570A0">
        <w:rPr>
          <w:rFonts w:ascii="Times New Roman" w:hAnsi="Times New Roman" w:cs="Times New Roman"/>
        </w:rPr>
        <w:t>in connection with Recipient</w:t>
      </w:r>
      <w:r w:rsidR="00CA6DB5" w:rsidRPr="007570A0">
        <w:rPr>
          <w:rFonts w:ascii="Times New Roman" w:hAnsi="Times New Roman" w:cs="Times New Roman"/>
        </w:rPr>
        <w:t xml:space="preserve"> receipt, handling, storage, disposal, transfer and use of the Microbiological Materials.</w:t>
      </w:r>
    </w:p>
    <w:p w:rsidR="00975BA0" w:rsidRPr="007570A0" w:rsidRDefault="00975BA0"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 xml:space="preserve">The recipient can undertake the commercial/mass production of the microbial cultures obtained under this MTA. However, ICAR-NBAIM is not liable to provide any technical knowhow </w:t>
      </w:r>
      <w:r w:rsidR="00C22474" w:rsidRPr="007570A0">
        <w:rPr>
          <w:rFonts w:ascii="Times New Roman" w:hAnsi="Times New Roman" w:cs="Times New Roman"/>
        </w:rPr>
        <w:t xml:space="preserve">or training </w:t>
      </w:r>
      <w:r w:rsidRPr="007570A0">
        <w:rPr>
          <w:rFonts w:ascii="Times New Roman" w:hAnsi="Times New Roman" w:cs="Times New Roman"/>
        </w:rPr>
        <w:t>for mass production/ downstream processing or preparation of formulations.</w:t>
      </w:r>
      <w:r w:rsidR="007570A0" w:rsidRPr="007570A0">
        <w:rPr>
          <w:rFonts w:ascii="Times New Roman" w:hAnsi="Times New Roman" w:cs="Times New Roman"/>
        </w:rPr>
        <w:t xml:space="preserve"> The materials supplied should be used only for the intended purpose</w:t>
      </w:r>
    </w:p>
    <w:p w:rsidR="001126C0" w:rsidRPr="007570A0" w:rsidRDefault="001126C0"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Recipient shall not distribute, sell, lend or otherwise transfer the obtained material to a person or entity (not party to this MTA) for any reason, without prior written permission of ICAR-NBAIM. The cultures transferred under this MTA have unique DNA fingerprints available with ICAR-NBAIM which can be used to track any undue commercial exploitation through selling/lending/any unauthorized transfer.</w:t>
      </w:r>
    </w:p>
    <w:p w:rsidR="004E7E64" w:rsidRPr="007570A0" w:rsidRDefault="00BA3783"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This agreement shall be governed by and construed in accordance with the laws of India</w:t>
      </w:r>
      <w:r w:rsidR="007F50FD" w:rsidRPr="007570A0">
        <w:rPr>
          <w:rFonts w:ascii="Times New Roman" w:hAnsi="Times New Roman" w:cs="Times New Roman"/>
        </w:rPr>
        <w:t xml:space="preserve"> including of Biological Diversity Act </w:t>
      </w:r>
      <w:r w:rsidR="00363072" w:rsidRPr="007570A0">
        <w:rPr>
          <w:rFonts w:ascii="Times New Roman" w:hAnsi="Times New Roman" w:cs="Times New Roman"/>
        </w:rPr>
        <w:t>of 2002</w:t>
      </w:r>
      <w:r w:rsidR="007F50FD" w:rsidRPr="007570A0">
        <w:rPr>
          <w:rFonts w:ascii="Times New Roman" w:hAnsi="Times New Roman" w:cs="Times New Roman"/>
        </w:rPr>
        <w:t xml:space="preserve"> and </w:t>
      </w:r>
      <w:r w:rsidR="00BE3B55" w:rsidRPr="007570A0">
        <w:rPr>
          <w:rFonts w:ascii="Times New Roman" w:hAnsi="Times New Roman" w:cs="Times New Roman"/>
        </w:rPr>
        <w:t>2004,</w:t>
      </w:r>
      <w:r w:rsidRPr="007570A0">
        <w:rPr>
          <w:rFonts w:ascii="Times New Roman" w:hAnsi="Times New Roman" w:cs="Times New Roman"/>
        </w:rPr>
        <w:t xml:space="preserve"> without regard to </w:t>
      </w:r>
      <w:r w:rsidR="007F50FD" w:rsidRPr="007570A0">
        <w:rPr>
          <w:rFonts w:ascii="Times New Roman" w:hAnsi="Times New Roman" w:cs="Times New Roman"/>
        </w:rPr>
        <w:t>the conflicts of the law principles thereof.</w:t>
      </w:r>
      <w:r w:rsidR="007570A0" w:rsidRPr="007570A0">
        <w:rPr>
          <w:rFonts w:ascii="Times New Roman" w:hAnsi="Times New Roman" w:cs="Times New Roman"/>
        </w:rPr>
        <w:t xml:space="preserve"> </w:t>
      </w:r>
      <w:r w:rsidR="00701FCB" w:rsidRPr="007570A0">
        <w:rPr>
          <w:rFonts w:ascii="Times New Roman" w:hAnsi="Times New Roman" w:cs="Times New Roman"/>
        </w:rPr>
        <w:t>Recipient</w:t>
      </w:r>
      <w:r w:rsidR="004E7E64" w:rsidRPr="007570A0">
        <w:rPr>
          <w:rFonts w:ascii="Times New Roman" w:hAnsi="Times New Roman" w:cs="Times New Roman"/>
        </w:rPr>
        <w:t xml:space="preserve"> is solely responsible for compliance with all the foreign and domestic, </w:t>
      </w:r>
      <w:r w:rsidR="00BE3B55" w:rsidRPr="007570A0">
        <w:rPr>
          <w:rFonts w:ascii="Times New Roman" w:hAnsi="Times New Roman" w:cs="Times New Roman"/>
        </w:rPr>
        <w:t>federal,</w:t>
      </w:r>
      <w:r w:rsidR="004E7E64" w:rsidRPr="007570A0">
        <w:rPr>
          <w:rFonts w:ascii="Times New Roman" w:hAnsi="Times New Roman" w:cs="Times New Roman"/>
        </w:rPr>
        <w:t xml:space="preserve"> state and local statutes, ordinances and regulations applicable to use of the microbial genetic material.</w:t>
      </w:r>
    </w:p>
    <w:p w:rsidR="002274AE" w:rsidRPr="007570A0" w:rsidRDefault="00B62347"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t>Under no circumstance,</w:t>
      </w:r>
      <w:r w:rsidR="002274AE" w:rsidRPr="007570A0">
        <w:rPr>
          <w:rFonts w:ascii="Times New Roman" w:hAnsi="Times New Roman" w:cs="Times New Roman"/>
        </w:rPr>
        <w:t xml:space="preserve"> DARE/</w:t>
      </w:r>
      <w:r w:rsidRPr="007570A0">
        <w:rPr>
          <w:rFonts w:ascii="Times New Roman" w:hAnsi="Times New Roman" w:cs="Times New Roman"/>
        </w:rPr>
        <w:t>ICAR/</w:t>
      </w:r>
      <w:r w:rsidR="00602E96" w:rsidRPr="007570A0">
        <w:rPr>
          <w:rFonts w:ascii="Times New Roman" w:hAnsi="Times New Roman" w:cs="Times New Roman"/>
        </w:rPr>
        <w:t>ICA</w:t>
      </w:r>
      <w:r w:rsidR="007F38E0" w:rsidRPr="007570A0">
        <w:rPr>
          <w:rFonts w:ascii="Times New Roman" w:hAnsi="Times New Roman" w:cs="Times New Roman"/>
        </w:rPr>
        <w:t>R-</w:t>
      </w:r>
      <w:r w:rsidRPr="007570A0">
        <w:rPr>
          <w:rFonts w:ascii="Times New Roman" w:hAnsi="Times New Roman" w:cs="Times New Roman"/>
        </w:rPr>
        <w:t xml:space="preserve">NBAIM </w:t>
      </w:r>
      <w:r w:rsidR="002274AE" w:rsidRPr="007570A0">
        <w:rPr>
          <w:rFonts w:ascii="Times New Roman" w:hAnsi="Times New Roman" w:cs="Times New Roman"/>
        </w:rPr>
        <w:t xml:space="preserve">will be liable for any </w:t>
      </w:r>
      <w:r w:rsidR="00D12AD9" w:rsidRPr="007570A0">
        <w:rPr>
          <w:rFonts w:ascii="Times New Roman" w:hAnsi="Times New Roman" w:cs="Times New Roman"/>
        </w:rPr>
        <w:t>indirect,</w:t>
      </w:r>
      <w:r w:rsidR="002274AE" w:rsidRPr="007570A0">
        <w:rPr>
          <w:rFonts w:ascii="Times New Roman" w:hAnsi="Times New Roman" w:cs="Times New Roman"/>
        </w:rPr>
        <w:t xml:space="preserve"> special, incidental or consequential damages of any kind in connection with or arising out of MTA.</w:t>
      </w:r>
    </w:p>
    <w:p w:rsidR="002274AE" w:rsidRPr="007570A0" w:rsidRDefault="002274AE" w:rsidP="007570A0">
      <w:pPr>
        <w:pStyle w:val="ListParagraph"/>
        <w:numPr>
          <w:ilvl w:val="0"/>
          <w:numId w:val="2"/>
        </w:numPr>
        <w:spacing w:line="360" w:lineRule="auto"/>
        <w:jc w:val="both"/>
        <w:rPr>
          <w:rFonts w:ascii="Times New Roman" w:hAnsi="Times New Roman" w:cs="Times New Roman"/>
        </w:rPr>
      </w:pPr>
      <w:r w:rsidRPr="007570A0">
        <w:rPr>
          <w:rFonts w:ascii="Times New Roman" w:hAnsi="Times New Roman" w:cs="Times New Roman"/>
        </w:rPr>
        <w:lastRenderedPageBreak/>
        <w:t xml:space="preserve">IPR issues related to the exchange of microbial genetic material will be </w:t>
      </w:r>
      <w:r w:rsidR="00C737C7" w:rsidRPr="007570A0">
        <w:rPr>
          <w:rFonts w:ascii="Times New Roman" w:hAnsi="Times New Roman" w:cs="Times New Roman"/>
        </w:rPr>
        <w:t>governed</w:t>
      </w:r>
      <w:r w:rsidRPr="007570A0">
        <w:rPr>
          <w:rFonts w:ascii="Times New Roman" w:hAnsi="Times New Roman" w:cs="Times New Roman"/>
        </w:rPr>
        <w:t xml:space="preserve"> by ICAR IPR regulations.</w:t>
      </w:r>
    </w:p>
    <w:p w:rsidR="00044075" w:rsidRPr="00F54BC6" w:rsidRDefault="00090A4B" w:rsidP="007570A0">
      <w:pPr>
        <w:spacing w:line="360" w:lineRule="auto"/>
        <w:jc w:val="both"/>
        <w:rPr>
          <w:rFonts w:ascii="Times New Roman" w:hAnsi="Times New Roman" w:cs="Times New Roman"/>
          <w:b/>
        </w:rPr>
      </w:pPr>
      <w:r>
        <w:rPr>
          <w:rFonts w:ascii="Times New Roman" w:hAnsi="Times New Roman" w:cs="Times New Roman"/>
          <w:b/>
        </w:rPr>
        <w:t>PUBLICATIONS</w:t>
      </w:r>
    </w:p>
    <w:p w:rsidR="009D3D6B" w:rsidRPr="00F54BC6" w:rsidRDefault="009D3D6B" w:rsidP="007570A0">
      <w:pPr>
        <w:pStyle w:val="ListParagraph"/>
        <w:numPr>
          <w:ilvl w:val="0"/>
          <w:numId w:val="3"/>
        </w:numPr>
        <w:spacing w:line="360" w:lineRule="auto"/>
        <w:jc w:val="both"/>
        <w:rPr>
          <w:rFonts w:ascii="Times New Roman" w:hAnsi="Times New Roman" w:cs="Times New Roman"/>
        </w:rPr>
      </w:pPr>
      <w:r w:rsidRPr="00F54BC6">
        <w:rPr>
          <w:rFonts w:ascii="Times New Roman" w:hAnsi="Times New Roman" w:cs="Times New Roman"/>
        </w:rPr>
        <w:t xml:space="preserve">The data arising out of </w:t>
      </w:r>
      <w:r w:rsidR="004412DB" w:rsidRPr="00F54BC6">
        <w:rPr>
          <w:rFonts w:ascii="Times New Roman" w:hAnsi="Times New Roman" w:cs="Times New Roman"/>
        </w:rPr>
        <w:t>the research undertaken by the R</w:t>
      </w:r>
      <w:r w:rsidRPr="00F54BC6">
        <w:rPr>
          <w:rFonts w:ascii="Times New Roman" w:hAnsi="Times New Roman" w:cs="Times New Roman"/>
        </w:rPr>
        <w:t>ecipient will be considere</w:t>
      </w:r>
      <w:r w:rsidR="00C13134" w:rsidRPr="00F54BC6">
        <w:rPr>
          <w:rFonts w:ascii="Times New Roman" w:hAnsi="Times New Roman" w:cs="Times New Roman"/>
        </w:rPr>
        <w:t>d joint property of the Recipient</w:t>
      </w:r>
      <w:r w:rsidR="00BD56B9" w:rsidRPr="00F54BC6">
        <w:rPr>
          <w:rFonts w:ascii="Times New Roman" w:hAnsi="Times New Roman" w:cs="Times New Roman"/>
        </w:rPr>
        <w:t xml:space="preserve"> and the </w:t>
      </w:r>
      <w:r w:rsidR="000C7A17" w:rsidRPr="00F54BC6">
        <w:rPr>
          <w:rFonts w:ascii="Times New Roman" w:hAnsi="Times New Roman" w:cs="Times New Roman"/>
        </w:rPr>
        <w:t>Provider</w:t>
      </w:r>
      <w:r w:rsidR="00C13134" w:rsidRPr="00F54BC6">
        <w:rPr>
          <w:rFonts w:ascii="Times New Roman" w:hAnsi="Times New Roman" w:cs="Times New Roman"/>
        </w:rPr>
        <w:t>.</w:t>
      </w:r>
    </w:p>
    <w:p w:rsidR="009D3D6B" w:rsidRPr="00F54BC6" w:rsidRDefault="009D3D6B" w:rsidP="007570A0">
      <w:pPr>
        <w:pStyle w:val="ListParagraph"/>
        <w:numPr>
          <w:ilvl w:val="0"/>
          <w:numId w:val="3"/>
        </w:numPr>
        <w:spacing w:line="360" w:lineRule="auto"/>
        <w:jc w:val="both"/>
        <w:rPr>
          <w:rFonts w:ascii="Times New Roman" w:hAnsi="Times New Roman" w:cs="Times New Roman"/>
        </w:rPr>
      </w:pPr>
      <w:r w:rsidRPr="00F54BC6">
        <w:rPr>
          <w:rFonts w:ascii="Times New Roman" w:hAnsi="Times New Roman" w:cs="Times New Roman"/>
        </w:rPr>
        <w:t xml:space="preserve">Recipient is encouraged to publish, present or otherwise disclose the results of research arising from the </w:t>
      </w:r>
      <w:r w:rsidR="00BE3B55" w:rsidRPr="00F54BC6">
        <w:rPr>
          <w:rFonts w:ascii="Times New Roman" w:hAnsi="Times New Roman" w:cs="Times New Roman"/>
        </w:rPr>
        <w:t>Recipient’s</w:t>
      </w:r>
      <w:r w:rsidRPr="00F54BC6">
        <w:rPr>
          <w:rFonts w:ascii="Times New Roman" w:hAnsi="Times New Roman" w:cs="Times New Roman"/>
        </w:rPr>
        <w:t xml:space="preserve"> use of biological material. This disclosure should include origin of the material and data and any applicable </w:t>
      </w:r>
      <w:r w:rsidR="00332F41" w:rsidRPr="00F54BC6">
        <w:rPr>
          <w:rFonts w:ascii="Times New Roman" w:hAnsi="Times New Roman" w:cs="Times New Roman"/>
        </w:rPr>
        <w:t>patent or</w:t>
      </w:r>
      <w:r w:rsidRPr="00F54BC6">
        <w:rPr>
          <w:rFonts w:ascii="Times New Roman" w:hAnsi="Times New Roman" w:cs="Times New Roman"/>
        </w:rPr>
        <w:t xml:space="preserve"> copyright notices accompanying the material or data</w:t>
      </w:r>
      <w:r w:rsidR="00C13134" w:rsidRPr="00F54BC6">
        <w:rPr>
          <w:rFonts w:ascii="Times New Roman" w:hAnsi="Times New Roman" w:cs="Times New Roman"/>
        </w:rPr>
        <w:t xml:space="preserve">. </w:t>
      </w:r>
      <w:r w:rsidR="00E9120F">
        <w:rPr>
          <w:rFonts w:ascii="Times New Roman" w:hAnsi="Times New Roman" w:cs="Times New Roman"/>
        </w:rPr>
        <w:t>Recipient must reflect accession number of microorganisms assigned by NAIMCC in the publication arising out of use of microbial cultures.</w:t>
      </w:r>
    </w:p>
    <w:p w:rsidR="00EE2C95" w:rsidRPr="00F54BC6" w:rsidRDefault="00D77320" w:rsidP="007570A0">
      <w:pPr>
        <w:pStyle w:val="ListParagraph"/>
        <w:numPr>
          <w:ilvl w:val="0"/>
          <w:numId w:val="3"/>
        </w:numPr>
        <w:spacing w:line="360" w:lineRule="auto"/>
        <w:jc w:val="both"/>
        <w:rPr>
          <w:rFonts w:ascii="Times New Roman" w:hAnsi="Times New Roman" w:cs="Times New Roman"/>
        </w:rPr>
      </w:pPr>
      <w:r w:rsidRPr="00F54BC6">
        <w:rPr>
          <w:rFonts w:ascii="Times New Roman" w:hAnsi="Times New Roman" w:cs="Times New Roman"/>
        </w:rPr>
        <w:t xml:space="preserve">The </w:t>
      </w:r>
      <w:r w:rsidR="00BD56B9" w:rsidRPr="00F54BC6">
        <w:rPr>
          <w:rFonts w:ascii="Times New Roman" w:hAnsi="Times New Roman" w:cs="Times New Roman"/>
        </w:rPr>
        <w:t>Recip</w:t>
      </w:r>
      <w:r w:rsidR="004412DB" w:rsidRPr="00F54BC6">
        <w:rPr>
          <w:rFonts w:ascii="Times New Roman" w:hAnsi="Times New Roman" w:cs="Times New Roman"/>
        </w:rPr>
        <w:t>ient agrees to acknowledge the P</w:t>
      </w:r>
      <w:r w:rsidR="00BD56B9" w:rsidRPr="00F54BC6">
        <w:rPr>
          <w:rFonts w:ascii="Times New Roman" w:hAnsi="Times New Roman" w:cs="Times New Roman"/>
        </w:rPr>
        <w:t>rovider</w:t>
      </w:r>
      <w:r w:rsidR="00C22474">
        <w:rPr>
          <w:rFonts w:ascii="Times New Roman" w:hAnsi="Times New Roman" w:cs="Times New Roman"/>
        </w:rPr>
        <w:t xml:space="preserve"> </w:t>
      </w:r>
      <w:r w:rsidR="00363072" w:rsidRPr="00F54BC6">
        <w:rPr>
          <w:rFonts w:ascii="Times New Roman" w:hAnsi="Times New Roman" w:cs="Times New Roman"/>
        </w:rPr>
        <w:t>organization</w:t>
      </w:r>
      <w:r w:rsidR="00BE3B55">
        <w:rPr>
          <w:rFonts w:ascii="Times New Roman" w:hAnsi="Times New Roman" w:cs="Times New Roman"/>
        </w:rPr>
        <w:t xml:space="preserve"> </w:t>
      </w:r>
      <w:r w:rsidR="00C22474">
        <w:rPr>
          <w:rFonts w:ascii="Times New Roman" w:hAnsi="Times New Roman" w:cs="Times New Roman"/>
        </w:rPr>
        <w:t xml:space="preserve">i.e. </w:t>
      </w:r>
      <w:r w:rsidR="00BE3B55">
        <w:rPr>
          <w:rFonts w:ascii="Times New Roman" w:hAnsi="Times New Roman" w:cs="Times New Roman"/>
        </w:rPr>
        <w:t>ICAR-</w:t>
      </w:r>
      <w:r w:rsidR="00363072" w:rsidRPr="00F54BC6">
        <w:rPr>
          <w:rFonts w:ascii="Times New Roman" w:hAnsi="Times New Roman" w:cs="Times New Roman"/>
        </w:rPr>
        <w:t>NBAIM</w:t>
      </w:r>
      <w:r w:rsidR="007F50FD" w:rsidRPr="00F54BC6">
        <w:rPr>
          <w:rFonts w:ascii="Times New Roman" w:hAnsi="Times New Roman" w:cs="Times New Roman"/>
        </w:rPr>
        <w:t>, Government of India</w:t>
      </w:r>
      <w:r w:rsidR="00BD56B9" w:rsidRPr="00F54BC6">
        <w:rPr>
          <w:rFonts w:ascii="Times New Roman" w:hAnsi="Times New Roman" w:cs="Times New Roman"/>
        </w:rPr>
        <w:t xml:space="preserve"> in all</w:t>
      </w:r>
      <w:r w:rsidRPr="00F54BC6">
        <w:rPr>
          <w:rFonts w:ascii="Times New Roman" w:hAnsi="Times New Roman" w:cs="Times New Roman"/>
        </w:rPr>
        <w:t xml:space="preserve"> publication</w:t>
      </w:r>
      <w:r w:rsidR="00BD56B9" w:rsidRPr="00F54BC6">
        <w:rPr>
          <w:rFonts w:ascii="Times New Roman" w:hAnsi="Times New Roman" w:cs="Times New Roman"/>
        </w:rPr>
        <w:t>s arising out of research on the biological material</w:t>
      </w:r>
      <w:r w:rsidRPr="00F54BC6">
        <w:rPr>
          <w:rFonts w:ascii="Times New Roman" w:hAnsi="Times New Roman" w:cs="Times New Roman"/>
        </w:rPr>
        <w:t>.</w:t>
      </w:r>
    </w:p>
    <w:p w:rsidR="00EE2C95" w:rsidRPr="00F54BC6" w:rsidRDefault="001C58E7" w:rsidP="007570A0">
      <w:pPr>
        <w:spacing w:line="360" w:lineRule="auto"/>
        <w:ind w:left="720"/>
        <w:rPr>
          <w:rFonts w:ascii="Times New Roman" w:hAnsi="Times New Roman" w:cs="Times New Roman"/>
        </w:rPr>
      </w:pPr>
      <w:r w:rsidRPr="00F54BC6">
        <w:rPr>
          <w:rFonts w:ascii="Times New Roman" w:hAnsi="Times New Roman" w:cs="Times New Roman"/>
        </w:rPr>
        <w:t>We, the duly authorized representatives of</w:t>
      </w:r>
      <w:r w:rsidR="00C13134" w:rsidRPr="00F54BC6">
        <w:rPr>
          <w:rFonts w:ascii="Times New Roman" w:hAnsi="Times New Roman" w:cs="Times New Roman"/>
        </w:rPr>
        <w:t>............................. (Name</w:t>
      </w:r>
      <w:r w:rsidR="00C22474">
        <w:rPr>
          <w:rFonts w:ascii="Times New Roman" w:hAnsi="Times New Roman" w:cs="Times New Roman"/>
        </w:rPr>
        <w:t xml:space="preserve"> </w:t>
      </w:r>
      <w:r w:rsidR="00C13134" w:rsidRPr="00F54BC6">
        <w:rPr>
          <w:rFonts w:ascii="Times New Roman" w:hAnsi="Times New Roman" w:cs="Times New Roman"/>
        </w:rPr>
        <w:t xml:space="preserve">of </w:t>
      </w:r>
      <w:r w:rsidR="004412DB" w:rsidRPr="00F54BC6">
        <w:rPr>
          <w:rFonts w:ascii="Times New Roman" w:hAnsi="Times New Roman" w:cs="Times New Roman"/>
        </w:rPr>
        <w:t>R</w:t>
      </w:r>
      <w:r w:rsidR="00C13134" w:rsidRPr="00F54BC6">
        <w:rPr>
          <w:rFonts w:ascii="Times New Roman" w:hAnsi="Times New Roman" w:cs="Times New Roman"/>
        </w:rPr>
        <w:t>ecipient)</w:t>
      </w:r>
      <w:r w:rsidR="00C22474">
        <w:rPr>
          <w:rFonts w:ascii="Times New Roman" w:hAnsi="Times New Roman" w:cs="Times New Roman"/>
        </w:rPr>
        <w:t xml:space="preserve"> </w:t>
      </w:r>
      <w:r w:rsidR="00E87D2D" w:rsidRPr="00F54BC6">
        <w:rPr>
          <w:rFonts w:ascii="Times New Roman" w:hAnsi="Times New Roman" w:cs="Times New Roman"/>
        </w:rPr>
        <w:t>and</w:t>
      </w:r>
      <w:r w:rsidR="00C22474">
        <w:rPr>
          <w:rFonts w:ascii="Times New Roman" w:hAnsi="Times New Roman" w:cs="Times New Roman"/>
        </w:rPr>
        <w:t xml:space="preserve"> </w:t>
      </w:r>
      <w:proofErr w:type="gramStart"/>
      <w:r w:rsidR="00E87D2D" w:rsidRPr="00F54BC6">
        <w:rPr>
          <w:rFonts w:ascii="Times New Roman" w:hAnsi="Times New Roman" w:cs="Times New Roman"/>
        </w:rPr>
        <w:t>...........................</w:t>
      </w:r>
      <w:r w:rsidR="002A3943" w:rsidRPr="00F54BC6">
        <w:rPr>
          <w:rFonts w:ascii="Times New Roman" w:hAnsi="Times New Roman" w:cs="Times New Roman"/>
        </w:rPr>
        <w:t>(</w:t>
      </w:r>
      <w:proofErr w:type="gramEnd"/>
      <w:r w:rsidR="002A3943" w:rsidRPr="00F54BC6">
        <w:rPr>
          <w:rFonts w:ascii="Times New Roman" w:hAnsi="Times New Roman" w:cs="Times New Roman"/>
        </w:rPr>
        <w:t>Name</w:t>
      </w:r>
      <w:r w:rsidR="00C13134" w:rsidRPr="00F54BC6">
        <w:rPr>
          <w:rFonts w:ascii="Times New Roman" w:hAnsi="Times New Roman" w:cs="Times New Roman"/>
        </w:rPr>
        <w:t xml:space="preserve"> of Provider) </w:t>
      </w:r>
      <w:r w:rsidRPr="00F54BC6">
        <w:rPr>
          <w:rFonts w:ascii="Times New Roman" w:hAnsi="Times New Roman" w:cs="Times New Roman"/>
        </w:rPr>
        <w:t xml:space="preserve">acknowledge and agree to the terms and conditions contained in this Material Transfer </w:t>
      </w:r>
      <w:r w:rsidR="008B5757" w:rsidRPr="00F54BC6">
        <w:rPr>
          <w:rFonts w:ascii="Times New Roman" w:hAnsi="Times New Roman" w:cs="Times New Roman"/>
        </w:rPr>
        <w:t>Agreement,</w:t>
      </w:r>
      <w:r w:rsidRPr="00F54BC6">
        <w:rPr>
          <w:rFonts w:ascii="Times New Roman" w:hAnsi="Times New Roman" w:cs="Times New Roman"/>
        </w:rPr>
        <w:t xml:space="preserve"> as evidenced by our Signatures below</w:t>
      </w:r>
      <w:r w:rsidR="007570A0">
        <w:rPr>
          <w:rFonts w:ascii="Times New Roman" w:hAnsi="Times New Roman" w:cs="Times New Roman"/>
        </w:rPr>
        <w:t>-</w:t>
      </w:r>
    </w:p>
    <w:p w:rsidR="001C58E7" w:rsidRPr="00A95129" w:rsidRDefault="001C58E7" w:rsidP="007570A0">
      <w:pPr>
        <w:spacing w:line="360" w:lineRule="auto"/>
        <w:ind w:left="360"/>
        <w:rPr>
          <w:rFonts w:ascii="Times New Roman" w:hAnsi="Times New Roman" w:cs="Times New Roman"/>
          <w:b/>
          <w:sz w:val="24"/>
          <w:szCs w:val="24"/>
        </w:rPr>
      </w:pPr>
      <w:r w:rsidRPr="00A95129">
        <w:rPr>
          <w:rFonts w:ascii="Times New Roman" w:hAnsi="Times New Roman" w:cs="Times New Roman"/>
          <w:b/>
          <w:sz w:val="24"/>
          <w:szCs w:val="24"/>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gridCol w:w="4495"/>
      </w:tblGrid>
      <w:tr w:rsidR="007570A0" w:rsidTr="007570A0">
        <w:trPr>
          <w:trHeight w:val="549"/>
        </w:trPr>
        <w:tc>
          <w:tcPr>
            <w:tcW w:w="4621" w:type="dxa"/>
          </w:tcPr>
          <w:p w:rsidR="00000000" w:rsidRDefault="00C22474" w:rsidP="007570A0">
            <w:pPr>
              <w:spacing w:after="0" w:line="360" w:lineRule="auto"/>
              <w:rPr>
                <w:rFonts w:ascii="Times New Roman" w:hAnsi="Times New Roman" w:cs="Times New Roman"/>
              </w:rPr>
            </w:pPr>
            <w:r w:rsidRPr="00C22474">
              <w:rPr>
                <w:rFonts w:ascii="Times New Roman" w:hAnsi="Times New Roman" w:cs="Times New Roman"/>
                <w:b/>
                <w:sz w:val="24"/>
                <w:szCs w:val="24"/>
              </w:rPr>
              <w:t>Authorized signatory on behalf of the</w:t>
            </w:r>
            <w:r>
              <w:rPr>
                <w:rFonts w:ascii="Times New Roman" w:hAnsi="Times New Roman" w:cs="Times New Roman"/>
                <w:b/>
                <w:sz w:val="24"/>
                <w:szCs w:val="24"/>
              </w:rPr>
              <w:t xml:space="preserve"> r</w:t>
            </w:r>
            <w:r w:rsidRPr="00C22474">
              <w:rPr>
                <w:rFonts w:ascii="Times New Roman" w:hAnsi="Times New Roman" w:cs="Times New Roman"/>
                <w:b/>
                <w:sz w:val="24"/>
                <w:szCs w:val="24"/>
              </w:rPr>
              <w:t xml:space="preserve">ecipient  </w:t>
            </w:r>
          </w:p>
        </w:tc>
        <w:tc>
          <w:tcPr>
            <w:tcW w:w="4621" w:type="dxa"/>
          </w:tcPr>
          <w:p w:rsidR="00000000" w:rsidRPr="007570A0" w:rsidRDefault="00C22474" w:rsidP="007570A0">
            <w:pPr>
              <w:spacing w:after="0" w:line="360" w:lineRule="auto"/>
              <w:rPr>
                <w:rFonts w:ascii="Times New Roman" w:hAnsi="Times New Roman" w:cs="Times New Roman"/>
                <w:b/>
              </w:rPr>
            </w:pPr>
            <w:r w:rsidRPr="007570A0">
              <w:rPr>
                <w:rFonts w:ascii="Times New Roman" w:hAnsi="Times New Roman" w:cs="Times New Roman"/>
                <w:b/>
              </w:rPr>
              <w:t>Authorized signatory on behalf of the provider (ICAR-NBAIM)</w:t>
            </w:r>
          </w:p>
        </w:tc>
      </w:tr>
      <w:tr w:rsidR="007570A0" w:rsidTr="007570A0">
        <w:tc>
          <w:tcPr>
            <w:tcW w:w="4621" w:type="dxa"/>
          </w:tcPr>
          <w:p w:rsidR="007570A0" w:rsidRDefault="007570A0" w:rsidP="007570A0">
            <w:pPr>
              <w:spacing w:after="0" w:line="360" w:lineRule="auto"/>
              <w:rPr>
                <w:rFonts w:ascii="Times New Roman" w:hAnsi="Times New Roman" w:cs="Times New Roman"/>
              </w:rPr>
            </w:pPr>
          </w:p>
          <w:p w:rsidR="007570A0" w:rsidRDefault="007570A0" w:rsidP="007570A0">
            <w:pPr>
              <w:spacing w:after="0" w:line="360" w:lineRule="auto"/>
              <w:rPr>
                <w:rFonts w:ascii="Times New Roman" w:hAnsi="Times New Roman" w:cs="Times New Roman"/>
              </w:rPr>
            </w:pPr>
            <w:r>
              <w:rPr>
                <w:rFonts w:ascii="Times New Roman" w:hAnsi="Times New Roman" w:cs="Times New Roman"/>
              </w:rPr>
              <w:t>…………………………………..</w:t>
            </w:r>
          </w:p>
          <w:p w:rsidR="00C22474" w:rsidRDefault="00C22474" w:rsidP="007570A0">
            <w:pPr>
              <w:spacing w:after="0" w:line="360" w:lineRule="auto"/>
              <w:rPr>
                <w:rFonts w:ascii="Times New Roman" w:hAnsi="Times New Roman" w:cs="Times New Roman"/>
              </w:rPr>
            </w:pPr>
            <w:r w:rsidRPr="00C22474">
              <w:rPr>
                <w:rFonts w:ascii="Times New Roman" w:hAnsi="Times New Roman" w:cs="Times New Roman"/>
              </w:rPr>
              <w:t>Date</w:t>
            </w:r>
            <w:proofErr w:type="gramStart"/>
            <w:r w:rsidRPr="00C22474">
              <w:rPr>
                <w:rFonts w:ascii="Times New Roman" w:hAnsi="Times New Roman" w:cs="Times New Roman"/>
              </w:rPr>
              <w:t>:.................................</w:t>
            </w:r>
            <w:proofErr w:type="gramEnd"/>
          </w:p>
          <w:p w:rsidR="007570A0" w:rsidRDefault="007570A0" w:rsidP="007570A0">
            <w:pPr>
              <w:spacing w:after="0" w:line="360" w:lineRule="auto"/>
              <w:rPr>
                <w:rFonts w:ascii="Times New Roman" w:hAnsi="Times New Roman" w:cs="Times New Roman"/>
              </w:rPr>
            </w:pPr>
            <w:r>
              <w:rPr>
                <w:rFonts w:ascii="Times New Roman" w:hAnsi="Times New Roman" w:cs="Times New Roman"/>
              </w:rPr>
              <w:t>Place:</w:t>
            </w:r>
          </w:p>
          <w:p w:rsidR="00C22474" w:rsidRDefault="00C22474" w:rsidP="007570A0">
            <w:pPr>
              <w:spacing w:after="0" w:line="360" w:lineRule="auto"/>
              <w:rPr>
                <w:rFonts w:ascii="Times New Roman" w:hAnsi="Times New Roman" w:cs="Times New Roman"/>
              </w:rPr>
            </w:pPr>
            <w:r>
              <w:rPr>
                <w:rFonts w:ascii="Times New Roman" w:hAnsi="Times New Roman" w:cs="Times New Roman"/>
              </w:rPr>
              <w:t>Seal:</w:t>
            </w:r>
          </w:p>
          <w:p w:rsidR="00C22474" w:rsidRDefault="00C22474" w:rsidP="007570A0">
            <w:pPr>
              <w:spacing w:after="0" w:line="360" w:lineRule="auto"/>
              <w:rPr>
                <w:rFonts w:ascii="Times New Roman" w:hAnsi="Times New Roman" w:cs="Times New Roman"/>
              </w:rPr>
            </w:pPr>
          </w:p>
        </w:tc>
        <w:tc>
          <w:tcPr>
            <w:tcW w:w="4621" w:type="dxa"/>
          </w:tcPr>
          <w:p w:rsidR="007570A0" w:rsidRDefault="007570A0" w:rsidP="007570A0">
            <w:pPr>
              <w:spacing w:after="0" w:line="360" w:lineRule="auto"/>
              <w:rPr>
                <w:rFonts w:ascii="Times New Roman" w:hAnsi="Times New Roman" w:cs="Times New Roman"/>
              </w:rPr>
            </w:pPr>
          </w:p>
          <w:p w:rsidR="007570A0" w:rsidRDefault="007570A0" w:rsidP="007570A0">
            <w:pPr>
              <w:spacing w:after="0" w:line="360" w:lineRule="auto"/>
              <w:rPr>
                <w:rFonts w:ascii="Times New Roman" w:hAnsi="Times New Roman" w:cs="Times New Roman"/>
              </w:rPr>
            </w:pPr>
            <w:r>
              <w:rPr>
                <w:rFonts w:ascii="Times New Roman" w:hAnsi="Times New Roman" w:cs="Times New Roman"/>
              </w:rPr>
              <w:t>…………………………………………..</w:t>
            </w:r>
          </w:p>
          <w:p w:rsidR="007570A0" w:rsidRDefault="007570A0" w:rsidP="007570A0">
            <w:pPr>
              <w:spacing w:after="0" w:line="360" w:lineRule="auto"/>
              <w:rPr>
                <w:rFonts w:ascii="Times New Roman" w:hAnsi="Times New Roman" w:cs="Times New Roman"/>
              </w:rPr>
            </w:pPr>
            <w:r w:rsidRPr="00C22474">
              <w:rPr>
                <w:rFonts w:ascii="Times New Roman" w:hAnsi="Times New Roman" w:cs="Times New Roman"/>
              </w:rPr>
              <w:t>Date</w:t>
            </w:r>
            <w:proofErr w:type="gramStart"/>
            <w:r w:rsidRPr="00C22474">
              <w:rPr>
                <w:rFonts w:ascii="Times New Roman" w:hAnsi="Times New Roman" w:cs="Times New Roman"/>
              </w:rPr>
              <w:t>:.................................</w:t>
            </w:r>
            <w:proofErr w:type="gramEnd"/>
          </w:p>
          <w:p w:rsidR="007570A0" w:rsidRDefault="007570A0" w:rsidP="007570A0">
            <w:pPr>
              <w:spacing w:after="0" w:line="360" w:lineRule="auto"/>
              <w:rPr>
                <w:rFonts w:ascii="Times New Roman" w:hAnsi="Times New Roman" w:cs="Times New Roman"/>
              </w:rPr>
            </w:pPr>
            <w:r>
              <w:rPr>
                <w:rFonts w:ascii="Times New Roman" w:hAnsi="Times New Roman" w:cs="Times New Roman"/>
              </w:rPr>
              <w:t>Place:</w:t>
            </w:r>
          </w:p>
          <w:p w:rsidR="00000000" w:rsidRDefault="007570A0" w:rsidP="007570A0">
            <w:pPr>
              <w:spacing w:after="0" w:line="360" w:lineRule="auto"/>
              <w:rPr>
                <w:rFonts w:ascii="Times New Roman" w:hAnsi="Times New Roman" w:cs="Times New Roman"/>
              </w:rPr>
            </w:pPr>
            <w:r>
              <w:rPr>
                <w:rFonts w:ascii="Times New Roman" w:hAnsi="Times New Roman" w:cs="Times New Roman"/>
              </w:rPr>
              <w:t>Seal:</w:t>
            </w:r>
          </w:p>
        </w:tc>
      </w:tr>
    </w:tbl>
    <w:p w:rsidR="001C58E7" w:rsidRPr="00F54BC6" w:rsidRDefault="001C58E7" w:rsidP="007570A0">
      <w:pPr>
        <w:spacing w:line="360" w:lineRule="auto"/>
        <w:ind w:left="360"/>
        <w:rPr>
          <w:rFonts w:ascii="Times New Roman" w:hAnsi="Times New Roman" w:cs="Times New Roman"/>
        </w:rPr>
      </w:pPr>
    </w:p>
    <w:sectPr w:rsidR="001C58E7" w:rsidRPr="00F54BC6" w:rsidSect="006351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95pt;height:170.3pt;visibility:visible" o:bullet="t">
        <v:imagedata r:id="rId1" o:title="icarlogo1"/>
      </v:shape>
    </w:pict>
  </w:numPicBullet>
  <w:abstractNum w:abstractNumId="0">
    <w:nsid w:val="0C595167"/>
    <w:multiLevelType w:val="hybridMultilevel"/>
    <w:tmpl w:val="5CC441F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
    <w:nsid w:val="47850C0B"/>
    <w:multiLevelType w:val="hybridMultilevel"/>
    <w:tmpl w:val="8CF8A9C6"/>
    <w:lvl w:ilvl="0" w:tplc="346A24A0">
      <w:start w:val="1"/>
      <w:numFmt w:val="lowerLetter"/>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
    <w:nsid w:val="579F3953"/>
    <w:multiLevelType w:val="hybridMultilevel"/>
    <w:tmpl w:val="BC5A40A4"/>
    <w:lvl w:ilvl="0" w:tplc="3560056C">
      <w:start w:val="1"/>
      <w:numFmt w:val="bullet"/>
      <w:lvlText w:val=""/>
      <w:lvlPicBulletId w:val="0"/>
      <w:lvlJc w:val="left"/>
      <w:pPr>
        <w:tabs>
          <w:tab w:val="num" w:pos="720"/>
        </w:tabs>
        <w:ind w:left="720" w:hanging="360"/>
      </w:pPr>
      <w:rPr>
        <w:rFonts w:ascii="Symbol" w:hAnsi="Symbol" w:hint="default"/>
      </w:rPr>
    </w:lvl>
    <w:lvl w:ilvl="1" w:tplc="7AE40DE4" w:tentative="1">
      <w:start w:val="1"/>
      <w:numFmt w:val="bullet"/>
      <w:lvlText w:val=""/>
      <w:lvlJc w:val="left"/>
      <w:pPr>
        <w:tabs>
          <w:tab w:val="num" w:pos="1440"/>
        </w:tabs>
        <w:ind w:left="1440" w:hanging="360"/>
      </w:pPr>
      <w:rPr>
        <w:rFonts w:ascii="Symbol" w:hAnsi="Symbol" w:hint="default"/>
      </w:rPr>
    </w:lvl>
    <w:lvl w:ilvl="2" w:tplc="3D0C4080" w:tentative="1">
      <w:start w:val="1"/>
      <w:numFmt w:val="bullet"/>
      <w:lvlText w:val=""/>
      <w:lvlJc w:val="left"/>
      <w:pPr>
        <w:tabs>
          <w:tab w:val="num" w:pos="2160"/>
        </w:tabs>
        <w:ind w:left="2160" w:hanging="360"/>
      </w:pPr>
      <w:rPr>
        <w:rFonts w:ascii="Symbol" w:hAnsi="Symbol" w:hint="default"/>
      </w:rPr>
    </w:lvl>
    <w:lvl w:ilvl="3" w:tplc="D7A8E660" w:tentative="1">
      <w:start w:val="1"/>
      <w:numFmt w:val="bullet"/>
      <w:lvlText w:val=""/>
      <w:lvlJc w:val="left"/>
      <w:pPr>
        <w:tabs>
          <w:tab w:val="num" w:pos="2880"/>
        </w:tabs>
        <w:ind w:left="2880" w:hanging="360"/>
      </w:pPr>
      <w:rPr>
        <w:rFonts w:ascii="Symbol" w:hAnsi="Symbol" w:hint="default"/>
      </w:rPr>
    </w:lvl>
    <w:lvl w:ilvl="4" w:tplc="9B14C16A" w:tentative="1">
      <w:start w:val="1"/>
      <w:numFmt w:val="bullet"/>
      <w:lvlText w:val=""/>
      <w:lvlJc w:val="left"/>
      <w:pPr>
        <w:tabs>
          <w:tab w:val="num" w:pos="3600"/>
        </w:tabs>
        <w:ind w:left="3600" w:hanging="360"/>
      </w:pPr>
      <w:rPr>
        <w:rFonts w:ascii="Symbol" w:hAnsi="Symbol" w:hint="default"/>
      </w:rPr>
    </w:lvl>
    <w:lvl w:ilvl="5" w:tplc="A6A45C2A" w:tentative="1">
      <w:start w:val="1"/>
      <w:numFmt w:val="bullet"/>
      <w:lvlText w:val=""/>
      <w:lvlJc w:val="left"/>
      <w:pPr>
        <w:tabs>
          <w:tab w:val="num" w:pos="4320"/>
        </w:tabs>
        <w:ind w:left="4320" w:hanging="360"/>
      </w:pPr>
      <w:rPr>
        <w:rFonts w:ascii="Symbol" w:hAnsi="Symbol" w:hint="default"/>
      </w:rPr>
    </w:lvl>
    <w:lvl w:ilvl="6" w:tplc="26AAB74C" w:tentative="1">
      <w:start w:val="1"/>
      <w:numFmt w:val="bullet"/>
      <w:lvlText w:val=""/>
      <w:lvlJc w:val="left"/>
      <w:pPr>
        <w:tabs>
          <w:tab w:val="num" w:pos="5040"/>
        </w:tabs>
        <w:ind w:left="5040" w:hanging="360"/>
      </w:pPr>
      <w:rPr>
        <w:rFonts w:ascii="Symbol" w:hAnsi="Symbol" w:hint="default"/>
      </w:rPr>
    </w:lvl>
    <w:lvl w:ilvl="7" w:tplc="7624D1AA" w:tentative="1">
      <w:start w:val="1"/>
      <w:numFmt w:val="bullet"/>
      <w:lvlText w:val=""/>
      <w:lvlJc w:val="left"/>
      <w:pPr>
        <w:tabs>
          <w:tab w:val="num" w:pos="5760"/>
        </w:tabs>
        <w:ind w:left="5760" w:hanging="360"/>
      </w:pPr>
      <w:rPr>
        <w:rFonts w:ascii="Symbol" w:hAnsi="Symbol" w:hint="default"/>
      </w:rPr>
    </w:lvl>
    <w:lvl w:ilvl="8" w:tplc="185A7B0C" w:tentative="1">
      <w:start w:val="1"/>
      <w:numFmt w:val="bullet"/>
      <w:lvlText w:val=""/>
      <w:lvlJc w:val="left"/>
      <w:pPr>
        <w:tabs>
          <w:tab w:val="num" w:pos="6480"/>
        </w:tabs>
        <w:ind w:left="6480" w:hanging="360"/>
      </w:pPr>
      <w:rPr>
        <w:rFonts w:ascii="Symbol" w:hAnsi="Symbol" w:hint="default"/>
      </w:rPr>
    </w:lvl>
  </w:abstractNum>
  <w:abstractNum w:abstractNumId="3">
    <w:nsid w:val="6A504A72"/>
    <w:multiLevelType w:val="hybridMultilevel"/>
    <w:tmpl w:val="C8329F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B4316B6"/>
    <w:multiLevelType w:val="hybridMultilevel"/>
    <w:tmpl w:val="E8F0DE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E665F"/>
    <w:rsid w:val="00025ADC"/>
    <w:rsid w:val="0003471E"/>
    <w:rsid w:val="00044075"/>
    <w:rsid w:val="00067BF4"/>
    <w:rsid w:val="00090A4B"/>
    <w:rsid w:val="000A7762"/>
    <w:rsid w:val="000C7A17"/>
    <w:rsid w:val="000D5730"/>
    <w:rsid w:val="000E428F"/>
    <w:rsid w:val="000F33AA"/>
    <w:rsid w:val="001066B2"/>
    <w:rsid w:val="001114E3"/>
    <w:rsid w:val="001126C0"/>
    <w:rsid w:val="00117E6E"/>
    <w:rsid w:val="00123A27"/>
    <w:rsid w:val="00145211"/>
    <w:rsid w:val="00146074"/>
    <w:rsid w:val="001A7CAD"/>
    <w:rsid w:val="001C4FED"/>
    <w:rsid w:val="001C58E7"/>
    <w:rsid w:val="001C627E"/>
    <w:rsid w:val="001F67AE"/>
    <w:rsid w:val="002274AE"/>
    <w:rsid w:val="00281708"/>
    <w:rsid w:val="002A3943"/>
    <w:rsid w:val="002A433E"/>
    <w:rsid w:val="002C3956"/>
    <w:rsid w:val="002F09DA"/>
    <w:rsid w:val="00332F41"/>
    <w:rsid w:val="00363072"/>
    <w:rsid w:val="00371D5F"/>
    <w:rsid w:val="00373368"/>
    <w:rsid w:val="003B6A66"/>
    <w:rsid w:val="00400388"/>
    <w:rsid w:val="004412DB"/>
    <w:rsid w:val="00460B4C"/>
    <w:rsid w:val="00475681"/>
    <w:rsid w:val="004776EC"/>
    <w:rsid w:val="00484426"/>
    <w:rsid w:val="00493FF9"/>
    <w:rsid w:val="004A33F4"/>
    <w:rsid w:val="004B3950"/>
    <w:rsid w:val="004D14F8"/>
    <w:rsid w:val="004E7E64"/>
    <w:rsid w:val="004F3816"/>
    <w:rsid w:val="00504512"/>
    <w:rsid w:val="00520AE0"/>
    <w:rsid w:val="0052630C"/>
    <w:rsid w:val="00531474"/>
    <w:rsid w:val="00585A7C"/>
    <w:rsid w:val="00593759"/>
    <w:rsid w:val="0059632D"/>
    <w:rsid w:val="005C72C4"/>
    <w:rsid w:val="005E248E"/>
    <w:rsid w:val="005E665F"/>
    <w:rsid w:val="00602E96"/>
    <w:rsid w:val="00612114"/>
    <w:rsid w:val="006144C8"/>
    <w:rsid w:val="00633089"/>
    <w:rsid w:val="0063511B"/>
    <w:rsid w:val="00647AAF"/>
    <w:rsid w:val="00647CEA"/>
    <w:rsid w:val="00661E09"/>
    <w:rsid w:val="00697CDD"/>
    <w:rsid w:val="006C7BFF"/>
    <w:rsid w:val="006F12D5"/>
    <w:rsid w:val="00701FCB"/>
    <w:rsid w:val="007357EF"/>
    <w:rsid w:val="00746C03"/>
    <w:rsid w:val="007570A0"/>
    <w:rsid w:val="00777ED7"/>
    <w:rsid w:val="007A4A90"/>
    <w:rsid w:val="007E4B47"/>
    <w:rsid w:val="007F38E0"/>
    <w:rsid w:val="007F50FD"/>
    <w:rsid w:val="00806350"/>
    <w:rsid w:val="00811CA6"/>
    <w:rsid w:val="0083614D"/>
    <w:rsid w:val="00890974"/>
    <w:rsid w:val="008A0641"/>
    <w:rsid w:val="008B5757"/>
    <w:rsid w:val="008C179F"/>
    <w:rsid w:val="008C5D27"/>
    <w:rsid w:val="00961A60"/>
    <w:rsid w:val="00975BA0"/>
    <w:rsid w:val="00990E1C"/>
    <w:rsid w:val="009B6A1A"/>
    <w:rsid w:val="009C5FCD"/>
    <w:rsid w:val="009D3D6B"/>
    <w:rsid w:val="00A22F3F"/>
    <w:rsid w:val="00A26BFE"/>
    <w:rsid w:val="00A34AC8"/>
    <w:rsid w:val="00A407C2"/>
    <w:rsid w:val="00A90EBE"/>
    <w:rsid w:val="00A95129"/>
    <w:rsid w:val="00AA03C1"/>
    <w:rsid w:val="00AB2A9E"/>
    <w:rsid w:val="00AF4D70"/>
    <w:rsid w:val="00B07503"/>
    <w:rsid w:val="00B62347"/>
    <w:rsid w:val="00B81391"/>
    <w:rsid w:val="00BA3783"/>
    <w:rsid w:val="00BA3BE5"/>
    <w:rsid w:val="00BD56B9"/>
    <w:rsid w:val="00BE0708"/>
    <w:rsid w:val="00BE3B55"/>
    <w:rsid w:val="00BF2236"/>
    <w:rsid w:val="00C10D30"/>
    <w:rsid w:val="00C11A7E"/>
    <w:rsid w:val="00C13134"/>
    <w:rsid w:val="00C22474"/>
    <w:rsid w:val="00C737C7"/>
    <w:rsid w:val="00CA6DB5"/>
    <w:rsid w:val="00CC63CE"/>
    <w:rsid w:val="00CD046C"/>
    <w:rsid w:val="00CD6B2B"/>
    <w:rsid w:val="00D12AD9"/>
    <w:rsid w:val="00D37E74"/>
    <w:rsid w:val="00D545AC"/>
    <w:rsid w:val="00D62B1D"/>
    <w:rsid w:val="00D6347E"/>
    <w:rsid w:val="00D77320"/>
    <w:rsid w:val="00DA4A03"/>
    <w:rsid w:val="00DE0CA0"/>
    <w:rsid w:val="00DF4B0E"/>
    <w:rsid w:val="00E46225"/>
    <w:rsid w:val="00E57826"/>
    <w:rsid w:val="00E8031F"/>
    <w:rsid w:val="00E87D2D"/>
    <w:rsid w:val="00E9120F"/>
    <w:rsid w:val="00E92436"/>
    <w:rsid w:val="00E96371"/>
    <w:rsid w:val="00EC5F99"/>
    <w:rsid w:val="00ED6FAC"/>
    <w:rsid w:val="00EE2C95"/>
    <w:rsid w:val="00F12636"/>
    <w:rsid w:val="00F20BB3"/>
    <w:rsid w:val="00F54BC6"/>
    <w:rsid w:val="00F60E4E"/>
    <w:rsid w:val="00F7670A"/>
    <w:rsid w:val="00F96C23"/>
    <w:rsid w:val="00FC3524"/>
    <w:rsid w:val="00FC75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DD"/>
    <w:pPr>
      <w:ind w:left="720"/>
      <w:contextualSpacing/>
    </w:pPr>
  </w:style>
  <w:style w:type="character" w:styleId="Hyperlink">
    <w:name w:val="Hyperlink"/>
    <w:uiPriority w:val="99"/>
    <w:unhideWhenUsed/>
    <w:rsid w:val="00C11A7E"/>
    <w:rPr>
      <w:color w:val="0000FF"/>
      <w:u w:val="single"/>
    </w:rPr>
  </w:style>
  <w:style w:type="paragraph" w:styleId="BalloonText">
    <w:name w:val="Balloon Text"/>
    <w:basedOn w:val="Normal"/>
    <w:link w:val="BalloonTextChar"/>
    <w:uiPriority w:val="99"/>
    <w:semiHidden/>
    <w:unhideWhenUsed/>
    <w:rsid w:val="00BF223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F2236"/>
    <w:rPr>
      <w:rFonts w:ascii="Tahoma" w:hAnsi="Tahoma" w:cs="Tahoma"/>
      <w:sz w:val="16"/>
      <w:szCs w:val="16"/>
    </w:rPr>
  </w:style>
  <w:style w:type="table" w:styleId="TableGrid">
    <w:name w:val="Table Grid"/>
    <w:basedOn w:val="TableNormal"/>
    <w:uiPriority w:val="59"/>
    <w:rsid w:val="00777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126C0"/>
    <w:rPr>
      <w:sz w:val="16"/>
      <w:szCs w:val="16"/>
    </w:rPr>
  </w:style>
  <w:style w:type="paragraph" w:styleId="CommentText">
    <w:name w:val="annotation text"/>
    <w:basedOn w:val="Normal"/>
    <w:link w:val="CommentTextChar"/>
    <w:uiPriority w:val="99"/>
    <w:semiHidden/>
    <w:unhideWhenUsed/>
    <w:rsid w:val="001126C0"/>
    <w:rPr>
      <w:sz w:val="20"/>
      <w:szCs w:val="20"/>
    </w:rPr>
  </w:style>
  <w:style w:type="character" w:customStyle="1" w:styleId="CommentTextChar">
    <w:name w:val="Comment Text Char"/>
    <w:basedOn w:val="DefaultParagraphFont"/>
    <w:link w:val="CommentText"/>
    <w:uiPriority w:val="99"/>
    <w:semiHidden/>
    <w:rsid w:val="001126C0"/>
  </w:style>
  <w:style w:type="paragraph" w:styleId="CommentSubject">
    <w:name w:val="annotation subject"/>
    <w:basedOn w:val="CommentText"/>
    <w:next w:val="CommentText"/>
    <w:link w:val="CommentSubjectChar"/>
    <w:uiPriority w:val="99"/>
    <w:semiHidden/>
    <w:unhideWhenUsed/>
    <w:rsid w:val="001126C0"/>
    <w:rPr>
      <w:b/>
      <w:bCs/>
    </w:rPr>
  </w:style>
  <w:style w:type="character" w:customStyle="1" w:styleId="CommentSubjectChar">
    <w:name w:val="Comment Subject Char"/>
    <w:basedOn w:val="CommentTextChar"/>
    <w:link w:val="CommentSubject"/>
    <w:uiPriority w:val="99"/>
    <w:semiHidden/>
    <w:rsid w:val="001126C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8B7A-51B3-45A4-94FD-4661F220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Links>
    <vt:vector size="6" baseType="variant">
      <vt:variant>
        <vt:i4>7667788</vt:i4>
      </vt:variant>
      <vt:variant>
        <vt:i4>0</vt:i4>
      </vt:variant>
      <vt:variant>
        <vt:i4>0</vt:i4>
      </vt:variant>
      <vt:variant>
        <vt:i4>5</vt:i4>
      </vt:variant>
      <vt:variant>
        <vt:lpwstr>mailto:nbaimicar@gmail.com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dellpc</cp:lastModifiedBy>
  <cp:revision>3</cp:revision>
  <cp:lastPrinted>2016-10-19T05:01:00Z</cp:lastPrinted>
  <dcterms:created xsi:type="dcterms:W3CDTF">2022-01-20T07:25:00Z</dcterms:created>
  <dcterms:modified xsi:type="dcterms:W3CDTF">2022-01-25T10:14:00Z</dcterms:modified>
</cp:coreProperties>
</file>